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1C371" w14:textId="554F5C3D" w:rsidR="007B32C0" w:rsidRPr="002E7D80" w:rsidRDefault="00742296" w:rsidP="00F41AEB">
      <w:pPr>
        <w:tabs>
          <w:tab w:val="left" w:pos="5389"/>
        </w:tabs>
        <w:jc w:val="center"/>
        <w:rPr>
          <w:rFonts w:ascii="Constantia" w:hAnsi="Constantia" w:cs="Arial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46FD09C" wp14:editId="7E9FC3BE">
            <wp:simplePos x="0" y="0"/>
            <wp:positionH relativeFrom="column">
              <wp:posOffset>5600700</wp:posOffset>
            </wp:positionH>
            <wp:positionV relativeFrom="paragraph">
              <wp:posOffset>-440690</wp:posOffset>
            </wp:positionV>
            <wp:extent cx="1019810" cy="1178593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7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595" w:rsidRPr="002E7D80">
        <w:rPr>
          <w:rFonts w:ascii="Constantia" w:hAnsi="Constantia" w:cs="Arial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Planification d’une </w:t>
      </w:r>
      <w:r w:rsidR="007B32C0" w:rsidRPr="002E7D80">
        <w:rPr>
          <w:rFonts w:ascii="Constantia" w:hAnsi="Constantia" w:cs="Arial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lecture interactive</w:t>
      </w:r>
      <w:r w:rsidRPr="00742296">
        <w:rPr>
          <w:noProof/>
          <w:lang w:val="fr-FR" w:eastAsia="fr-FR"/>
        </w:rPr>
        <w:t xml:space="preserve"> </w:t>
      </w:r>
    </w:p>
    <w:p w14:paraId="71B39998" w14:textId="77777777" w:rsidR="00233595" w:rsidRPr="00233595" w:rsidRDefault="00233595" w:rsidP="00F41AEB">
      <w:pPr>
        <w:tabs>
          <w:tab w:val="left" w:pos="5389"/>
        </w:tabs>
        <w:jc w:val="center"/>
        <w:rPr>
          <w:rFonts w:ascii="Constantia" w:hAnsi="Constantia"/>
        </w:rPr>
      </w:pPr>
      <w:r>
        <w:rPr>
          <w:rFonts w:ascii="Constantia" w:hAnsi="Constantia"/>
        </w:rPr>
        <w:t>Aide-mémoire</w:t>
      </w:r>
    </w:p>
    <w:p w14:paraId="12184A5E" w14:textId="77777777" w:rsidR="007B32C0" w:rsidRPr="002E7D80" w:rsidRDefault="007B32C0" w:rsidP="007B32C0">
      <w:pPr>
        <w:ind w:left="-142"/>
        <w:rPr>
          <w:rFonts w:ascii="Constantia" w:hAnsi="Constant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  <w:gridCol w:w="5418"/>
      </w:tblGrid>
      <w:tr w:rsidR="00975C17" w:rsidRPr="002E7D80" w14:paraId="3794BCA0" w14:textId="77777777" w:rsidTr="00BC37AD">
        <w:tc>
          <w:tcPr>
            <w:tcW w:w="4928" w:type="dxa"/>
            <w:shd w:val="clear" w:color="auto" w:fill="auto"/>
          </w:tcPr>
          <w:p w14:paraId="48E9AC39" w14:textId="77777777" w:rsidR="00975C17" w:rsidRPr="002E7D80" w:rsidRDefault="00975C17" w:rsidP="00635C98">
            <w:pPr>
              <w:rPr>
                <w:rFonts w:ascii="Constantia" w:hAnsi="Constant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D80">
              <w:rPr>
                <w:rFonts w:ascii="Constantia" w:hAnsi="Constant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Titre du livre :</w:t>
            </w:r>
            <w:r w:rsidR="004F222F" w:rsidRPr="002E7D80">
              <w:rPr>
                <w:rFonts w:ascii="Constantia" w:hAnsi="Constant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126EC" w:rsidRPr="005126EC">
              <w:rPr>
                <w:rFonts w:ascii="Constantia" w:hAnsi="Constantia" w:cs="Arial"/>
                <w:sz w:val="20"/>
                <w:szCs w:val="20"/>
              </w:rPr>
              <w:t>La soupe de garçons</w:t>
            </w:r>
          </w:p>
        </w:tc>
        <w:tc>
          <w:tcPr>
            <w:tcW w:w="5418" w:type="dxa"/>
            <w:shd w:val="clear" w:color="auto" w:fill="auto"/>
          </w:tcPr>
          <w:p w14:paraId="4780E9C3" w14:textId="77777777" w:rsidR="00975C17" w:rsidRPr="005126EC" w:rsidRDefault="00CD66A1" w:rsidP="00635C98">
            <w:pPr>
              <w:rPr>
                <w:rFonts w:ascii="Constantia" w:hAnsi="Constantia" w:cs="Arial"/>
                <w:sz w:val="20"/>
                <w:szCs w:val="20"/>
              </w:rPr>
            </w:pPr>
            <w:r w:rsidRPr="002E7D80">
              <w:rPr>
                <w:rFonts w:ascii="Constantia" w:hAnsi="Constant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Maison d’édition : </w:t>
            </w:r>
            <w:r w:rsidR="005126EC">
              <w:rPr>
                <w:rFonts w:ascii="Constantia" w:hAnsi="Constantia" w:cs="Arial"/>
                <w:sz w:val="20"/>
                <w:szCs w:val="20"/>
              </w:rPr>
              <w:t xml:space="preserve">Annick </w:t>
            </w:r>
            <w:proofErr w:type="spellStart"/>
            <w:r w:rsidR="005126EC">
              <w:rPr>
                <w:rFonts w:ascii="Constantia" w:hAnsi="Constantia" w:cs="Arial"/>
                <w:sz w:val="20"/>
                <w:szCs w:val="20"/>
              </w:rPr>
              <w:t>P</w:t>
            </w:r>
            <w:r w:rsidR="005126EC" w:rsidRPr="005126EC">
              <w:rPr>
                <w:rFonts w:ascii="Constantia" w:hAnsi="Constantia" w:cs="Arial"/>
                <w:sz w:val="20"/>
                <w:szCs w:val="20"/>
              </w:rPr>
              <w:t>ress</w:t>
            </w:r>
            <w:proofErr w:type="spellEnd"/>
            <w:r w:rsidR="005126EC" w:rsidRPr="005126EC">
              <w:rPr>
                <w:rFonts w:ascii="Constantia" w:hAnsi="Constantia" w:cs="Arial"/>
                <w:sz w:val="20"/>
                <w:szCs w:val="20"/>
              </w:rPr>
              <w:t xml:space="preserve"> </w:t>
            </w:r>
          </w:p>
        </w:tc>
      </w:tr>
      <w:tr w:rsidR="00975C17" w:rsidRPr="002E7D80" w14:paraId="01AB6F63" w14:textId="77777777" w:rsidTr="00BC37AD">
        <w:tc>
          <w:tcPr>
            <w:tcW w:w="4928" w:type="dxa"/>
            <w:shd w:val="clear" w:color="auto" w:fill="auto"/>
          </w:tcPr>
          <w:p w14:paraId="60151758" w14:textId="77777777" w:rsidR="00975C17" w:rsidRPr="002E7D80" w:rsidRDefault="00975C17" w:rsidP="00635C98">
            <w:pPr>
              <w:rPr>
                <w:rFonts w:ascii="Constantia" w:hAnsi="Constant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D80">
              <w:rPr>
                <w:rFonts w:ascii="Constantia" w:hAnsi="Constant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Auteur :</w:t>
            </w:r>
            <w:r w:rsidR="004F222F" w:rsidRPr="002E7D80">
              <w:rPr>
                <w:rFonts w:ascii="Constantia" w:hAnsi="Constant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126EC" w:rsidRPr="005126EC">
              <w:rPr>
                <w:rFonts w:ascii="Constantia" w:hAnsi="Constantia" w:cs="Arial"/>
                <w:sz w:val="20"/>
                <w:szCs w:val="20"/>
              </w:rPr>
              <w:t xml:space="preserve">Loris </w:t>
            </w:r>
            <w:proofErr w:type="spellStart"/>
            <w:r w:rsidR="005126EC" w:rsidRPr="005126EC">
              <w:rPr>
                <w:rFonts w:ascii="Constantia" w:hAnsi="Constantia" w:cs="Arial"/>
                <w:sz w:val="20"/>
                <w:szCs w:val="20"/>
              </w:rPr>
              <w:t>Lesynski</w:t>
            </w:r>
            <w:proofErr w:type="spellEnd"/>
          </w:p>
        </w:tc>
        <w:tc>
          <w:tcPr>
            <w:tcW w:w="5418" w:type="dxa"/>
            <w:shd w:val="clear" w:color="auto" w:fill="auto"/>
          </w:tcPr>
          <w:p w14:paraId="242D8747" w14:textId="77777777" w:rsidR="00975C17" w:rsidRPr="002E7D80" w:rsidRDefault="005126EC" w:rsidP="00635C98">
            <w:pPr>
              <w:rPr>
                <w:rFonts w:ascii="Constantia" w:hAnsi="Constant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26EC">
              <w:rPr>
                <w:rFonts w:ascii="Constantia" w:hAnsi="Constantia" w:cs="Arial"/>
                <w:sz w:val="20"/>
                <w:szCs w:val="20"/>
              </w:rPr>
              <w:t xml:space="preserve">(édition spéciale pour le programme </w:t>
            </w:r>
            <w:r w:rsidRPr="005126EC">
              <w:rPr>
                <w:rFonts w:ascii="Constantia" w:hAnsi="Constantia" w:cs="Arial"/>
                <w:i/>
                <w:sz w:val="20"/>
                <w:szCs w:val="20"/>
              </w:rPr>
              <w:t>Un livre à moi !</w:t>
            </w:r>
            <w:r w:rsidRPr="005126EC">
              <w:rPr>
                <w:rFonts w:ascii="Constantia" w:hAnsi="Constantia" w:cs="Arial"/>
                <w:sz w:val="20"/>
                <w:szCs w:val="20"/>
              </w:rPr>
              <w:t>)</w:t>
            </w:r>
          </w:p>
        </w:tc>
      </w:tr>
      <w:tr w:rsidR="00033A00" w:rsidRPr="002E7D80" w14:paraId="3F55F96F" w14:textId="77777777" w:rsidTr="00BC37AD">
        <w:tc>
          <w:tcPr>
            <w:tcW w:w="4928" w:type="dxa"/>
            <w:shd w:val="clear" w:color="auto" w:fill="auto"/>
          </w:tcPr>
          <w:p w14:paraId="28DCCC1C" w14:textId="77777777" w:rsidR="00033A00" w:rsidRPr="002E7D80" w:rsidRDefault="00CD66A1" w:rsidP="00635C98">
            <w:pPr>
              <w:rPr>
                <w:rFonts w:ascii="Constantia" w:hAnsi="Constant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D80">
              <w:rPr>
                <w:rFonts w:ascii="Constantia" w:hAnsi="Constant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Illustrateur :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5126EC" w:rsidRPr="005126EC">
              <w:rPr>
                <w:rFonts w:ascii="Constantia" w:hAnsi="Constantia" w:cs="Arial"/>
                <w:sz w:val="20"/>
                <w:szCs w:val="20"/>
              </w:rPr>
              <w:t xml:space="preserve">Mickael </w:t>
            </w:r>
            <w:proofErr w:type="spellStart"/>
            <w:r w:rsidR="005126EC" w:rsidRPr="005126EC">
              <w:rPr>
                <w:rFonts w:ascii="Constantia" w:hAnsi="Constantia" w:cs="Arial"/>
                <w:sz w:val="20"/>
                <w:szCs w:val="20"/>
              </w:rPr>
              <w:t>Martchenko</w:t>
            </w:r>
            <w:proofErr w:type="spellEnd"/>
          </w:p>
        </w:tc>
        <w:tc>
          <w:tcPr>
            <w:tcW w:w="5418" w:type="dxa"/>
            <w:shd w:val="clear" w:color="auto" w:fill="auto"/>
          </w:tcPr>
          <w:p w14:paraId="398F08EB" w14:textId="77777777" w:rsidR="00033A00" w:rsidRPr="002E7D80" w:rsidRDefault="005126EC" w:rsidP="00755497">
            <w:pPr>
              <w:rPr>
                <w:rFonts w:ascii="Constantia" w:hAnsi="Constant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7D80">
              <w:rPr>
                <w:rFonts w:ascii="Constantia" w:hAnsi="Constanti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Niveau scolaire : </w:t>
            </w:r>
            <w:r w:rsidRPr="005126EC">
              <w:rPr>
                <w:rFonts w:ascii="Constantia" w:hAnsi="Constantia" w:cs="Arial"/>
                <w:sz w:val="20"/>
                <w:szCs w:val="20"/>
              </w:rPr>
              <w:t>1</w:t>
            </w:r>
            <w:r w:rsidRPr="00353022">
              <w:rPr>
                <w:rFonts w:ascii="Constantia" w:hAnsi="Constantia" w:cs="Arial"/>
                <w:sz w:val="20"/>
                <w:szCs w:val="20"/>
                <w:vertAlign w:val="superscript"/>
              </w:rPr>
              <w:t>re</w:t>
            </w:r>
            <w:r w:rsidRPr="005126EC">
              <w:rPr>
                <w:rFonts w:ascii="Constantia" w:hAnsi="Constantia" w:cs="Arial"/>
                <w:sz w:val="20"/>
                <w:szCs w:val="20"/>
              </w:rPr>
              <w:t xml:space="preserve"> année</w:t>
            </w:r>
          </w:p>
        </w:tc>
      </w:tr>
    </w:tbl>
    <w:p w14:paraId="604EFDE6" w14:textId="77777777" w:rsidR="007C5420" w:rsidRPr="002E7D80" w:rsidRDefault="007C5420" w:rsidP="00D72175">
      <w:pPr>
        <w:spacing w:after="60"/>
        <w:rPr>
          <w:rFonts w:ascii="Constantia" w:hAnsi="Constant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117"/>
        <w:gridCol w:w="5529"/>
      </w:tblGrid>
      <w:tr w:rsidR="007B32C0" w:rsidRPr="000B5FD7" w14:paraId="526C03E4" w14:textId="77777777" w:rsidTr="00CB7172">
        <w:trPr>
          <w:trHeight w:val="488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365F91"/>
            <w:vAlign w:val="center"/>
          </w:tcPr>
          <w:p w14:paraId="516F53F2" w14:textId="77777777" w:rsidR="007B32C0" w:rsidRPr="00143551" w:rsidRDefault="007B32C0" w:rsidP="00755497">
            <w:pPr>
              <w:jc w:val="center"/>
              <w:rPr>
                <w:rFonts w:ascii="Constantia" w:hAnsi="Constantia" w:cs="Arial"/>
                <w:b/>
                <w:smallCaps/>
                <w:spacing w:val="32"/>
                <w:sz w:val="24"/>
                <w:szCs w:val="24"/>
              </w:rPr>
            </w:pPr>
            <w:r w:rsidRPr="00143551">
              <w:rPr>
                <w:rFonts w:ascii="Constantia" w:hAnsi="Constantia" w:cs="Arial"/>
                <w:b/>
                <w:smallCaps/>
                <w:color w:val="FFFFFF"/>
                <w:spacing w:val="32"/>
                <w:sz w:val="24"/>
                <w:szCs w:val="24"/>
              </w:rPr>
              <w:t xml:space="preserve">      </w:t>
            </w:r>
            <w:r w:rsidR="00D739EB" w:rsidRPr="00143551">
              <w:rPr>
                <w:rFonts w:ascii="Constantia" w:hAnsi="Constantia" w:cs="Arial"/>
                <w:b/>
                <w:smallCaps/>
                <w:color w:val="FFFFFF"/>
                <w:spacing w:val="32"/>
                <w:sz w:val="24"/>
                <w:szCs w:val="24"/>
              </w:rPr>
              <w:t>Pistes d’intervention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thinThickSmallGap" w:sz="12" w:space="0" w:color="auto"/>
              <w:right w:val="single" w:sz="8" w:space="0" w:color="000000"/>
            </w:tcBorders>
            <w:shd w:val="clear" w:color="auto" w:fill="365F91"/>
            <w:vAlign w:val="center"/>
          </w:tcPr>
          <w:p w14:paraId="36F43A44" w14:textId="77777777" w:rsidR="007B32C0" w:rsidRPr="00143551" w:rsidRDefault="007B32C0" w:rsidP="00755497">
            <w:pPr>
              <w:jc w:val="center"/>
              <w:rPr>
                <w:rFonts w:ascii="Constantia" w:hAnsi="Constantia" w:cs="Arial"/>
                <w:b/>
                <w:smallCaps/>
                <w:color w:val="FFFFFF"/>
                <w:spacing w:val="32"/>
                <w:sz w:val="24"/>
                <w:szCs w:val="24"/>
              </w:rPr>
            </w:pPr>
            <w:r w:rsidRPr="00143551">
              <w:rPr>
                <w:rFonts w:ascii="Constantia" w:hAnsi="Constantia" w:cs="Arial"/>
                <w:b/>
                <w:smallCaps/>
                <w:color w:val="FFFFFF"/>
                <w:spacing w:val="32"/>
                <w:sz w:val="24"/>
                <w:szCs w:val="24"/>
              </w:rPr>
              <w:t>À noter</w:t>
            </w:r>
          </w:p>
        </w:tc>
      </w:tr>
      <w:tr w:rsidR="007B32C0" w:rsidRPr="000B5FD7" w14:paraId="36767978" w14:textId="77777777" w:rsidTr="003A17A9">
        <w:trPr>
          <w:cantSplit/>
          <w:trHeight w:val="1329"/>
        </w:trPr>
        <w:tc>
          <w:tcPr>
            <w:tcW w:w="716" w:type="dxa"/>
            <w:vMerge w:val="restart"/>
            <w:tcBorders>
              <w:top w:val="thinThickSmallGap" w:sz="12" w:space="0" w:color="auto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14DE1CB8" w14:textId="77777777" w:rsidR="007B32C0" w:rsidRPr="00755497" w:rsidRDefault="007B32C0" w:rsidP="007554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755497">
              <w:rPr>
                <w:rFonts w:ascii="Constantia" w:hAnsi="Constantia" w:cs="Arial"/>
                <w:b/>
                <w:sz w:val="20"/>
                <w:szCs w:val="20"/>
              </w:rPr>
              <w:t>Préparation de la lecture</w:t>
            </w:r>
          </w:p>
        </w:tc>
        <w:tc>
          <w:tcPr>
            <w:tcW w:w="4120" w:type="dxa"/>
            <w:tcBorders>
              <w:top w:val="thinThickSmallGap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007EFC" w14:textId="77777777" w:rsidR="0087214D" w:rsidRPr="0087214D" w:rsidRDefault="0087214D" w:rsidP="00755497">
            <w:pPr>
              <w:pStyle w:val="Paragraphedeliste"/>
              <w:ind w:left="0"/>
              <w:rPr>
                <w:rFonts w:ascii="Constantia" w:hAnsi="Constantia" w:cs="Arial"/>
                <w:b/>
                <w:sz w:val="18"/>
              </w:rPr>
            </w:pPr>
            <w:r w:rsidRPr="0087214D">
              <w:rPr>
                <w:rFonts w:ascii="Constantia" w:hAnsi="Constantia" w:cs="Arial"/>
                <w:b/>
                <w:sz w:val="18"/>
              </w:rPr>
              <w:t>Pour créer un lien affectif</w:t>
            </w:r>
          </w:p>
          <w:p w14:paraId="36144F9B" w14:textId="77777777" w:rsidR="007B32C0" w:rsidRPr="001528CE" w:rsidRDefault="008E6DEF" w:rsidP="00755497">
            <w:pPr>
              <w:pStyle w:val="Paragraphedeliste"/>
              <w:numPr>
                <w:ilvl w:val="0"/>
                <w:numId w:val="6"/>
              </w:numPr>
              <w:rPr>
                <w:rFonts w:ascii="Constantia" w:hAnsi="Constantia" w:cs="Arial"/>
                <w:sz w:val="18"/>
              </w:rPr>
            </w:pPr>
            <w:r>
              <w:rPr>
                <w:rFonts w:ascii="Constantia" w:hAnsi="Constantia" w:cs="Arial"/>
                <w:sz w:val="18"/>
              </w:rPr>
              <w:t>Expliquer</w:t>
            </w:r>
            <w:r w:rsidR="007B32C0">
              <w:rPr>
                <w:rFonts w:ascii="Constantia" w:hAnsi="Constantia" w:cs="Arial"/>
                <w:sz w:val="18"/>
              </w:rPr>
              <w:t xml:space="preserve"> le choix du livre</w:t>
            </w:r>
            <w:r w:rsidR="00B46AC5">
              <w:rPr>
                <w:rFonts w:ascii="Constantia" w:hAnsi="Constantia" w:cs="Arial"/>
                <w:sz w:val="18"/>
              </w:rPr>
              <w:t xml:space="preserve"> </w:t>
            </w:r>
          </w:p>
        </w:tc>
        <w:tc>
          <w:tcPr>
            <w:tcW w:w="5534" w:type="dxa"/>
            <w:tcBorders>
              <w:top w:val="thinThickSmallGap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43EC0C7" w14:textId="77777777" w:rsidR="007C5420" w:rsidRPr="00CA1B52" w:rsidRDefault="00353022" w:rsidP="00755497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Je vous offre à chacun un livre pour la maison. Je vais vous le lire d’abord pour que vous puissiez le faire découvrir à vos parents !</w:t>
            </w:r>
          </w:p>
        </w:tc>
      </w:tr>
      <w:tr w:rsidR="007B32C0" w:rsidRPr="000B5FD7" w14:paraId="12A8E302" w14:textId="77777777" w:rsidTr="00CB7172">
        <w:trPr>
          <w:cantSplit/>
          <w:trHeight w:val="1287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A1ECF00" w14:textId="77777777" w:rsidR="007B32C0" w:rsidRPr="000B5FD7" w:rsidRDefault="007B32C0" w:rsidP="00755497">
            <w:pPr>
              <w:jc w:val="center"/>
              <w:rPr>
                <w:rFonts w:ascii="Constantia" w:hAnsi="Constantia" w:cs="Arial"/>
                <w:b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14:paraId="0AF82E1C" w14:textId="77777777" w:rsidR="00B46AC5" w:rsidRPr="00B46AC5" w:rsidRDefault="00B46AC5" w:rsidP="00755497">
            <w:pPr>
              <w:pStyle w:val="Paragraphedeliste"/>
              <w:ind w:left="0"/>
              <w:rPr>
                <w:rFonts w:ascii="Constantia" w:hAnsi="Constantia" w:cs="Arial"/>
                <w:b/>
                <w:sz w:val="18"/>
              </w:rPr>
            </w:pPr>
            <w:r w:rsidRPr="00B46AC5">
              <w:rPr>
                <w:rFonts w:ascii="Constantia" w:hAnsi="Constantia" w:cs="Arial"/>
                <w:b/>
                <w:sz w:val="18"/>
              </w:rPr>
              <w:t>Pour construire l’intention de lecture</w:t>
            </w:r>
          </w:p>
          <w:p w14:paraId="6E0DAC6E" w14:textId="77777777" w:rsidR="007B32C0" w:rsidRPr="009423C6" w:rsidRDefault="008E6DEF" w:rsidP="00755497">
            <w:pPr>
              <w:pStyle w:val="Paragraphedeliste"/>
              <w:numPr>
                <w:ilvl w:val="0"/>
                <w:numId w:val="6"/>
              </w:numPr>
              <w:rPr>
                <w:rFonts w:ascii="Constantia" w:hAnsi="Constantia" w:cs="Arial"/>
                <w:sz w:val="18"/>
              </w:rPr>
            </w:pPr>
            <w:r>
              <w:rPr>
                <w:rFonts w:ascii="Constantia" w:hAnsi="Constantia" w:cs="Arial"/>
                <w:sz w:val="18"/>
              </w:rPr>
              <w:t>Explorer</w:t>
            </w:r>
            <w:r w:rsidR="007B32C0" w:rsidRPr="000B5FD7">
              <w:rPr>
                <w:rFonts w:ascii="Constantia" w:hAnsi="Constantia" w:cs="Arial"/>
                <w:sz w:val="18"/>
              </w:rPr>
              <w:t xml:space="preserve"> le titre et l’illustration de la page couverture pour </w:t>
            </w:r>
            <w:r>
              <w:rPr>
                <w:rFonts w:ascii="Constantia" w:hAnsi="Constantia" w:cs="Arial"/>
                <w:sz w:val="18"/>
              </w:rPr>
              <w:t>établir le contexte</w:t>
            </w:r>
            <w:r w:rsidRPr="009423C6">
              <w:rPr>
                <w:rFonts w:ascii="Constantia" w:hAnsi="Constantia" w:cs="Arial"/>
                <w:sz w:val="18"/>
              </w:rPr>
              <w:t>; questionner</w:t>
            </w:r>
            <w:r w:rsidR="007B32C0" w:rsidRPr="009423C6">
              <w:rPr>
                <w:rFonts w:ascii="Constantia" w:hAnsi="Constantia" w:cs="Arial"/>
                <w:sz w:val="18"/>
              </w:rPr>
              <w:t xml:space="preserve"> les élèves pour les amener à </w:t>
            </w:r>
            <w:r w:rsidR="0087214D" w:rsidRPr="009423C6">
              <w:rPr>
                <w:rFonts w:ascii="Constantia" w:hAnsi="Constantia" w:cs="Arial"/>
                <w:sz w:val="18"/>
              </w:rPr>
              <w:t>prédire</w:t>
            </w:r>
            <w:r w:rsidR="007B32C0" w:rsidRPr="009423C6">
              <w:rPr>
                <w:rFonts w:ascii="Constantia" w:hAnsi="Constantia" w:cs="Arial"/>
                <w:sz w:val="18"/>
              </w:rPr>
              <w:t xml:space="preserve"> l’intrigue</w:t>
            </w:r>
            <w:r w:rsidR="00B56590" w:rsidRPr="009423C6">
              <w:rPr>
                <w:rFonts w:ascii="Constantia" w:hAnsi="Constantia" w:cs="Arial"/>
                <w:sz w:val="18"/>
              </w:rPr>
              <w:t xml:space="preserve"> et à formuler des hypothèses</w:t>
            </w:r>
            <w:r w:rsidR="007B32C0" w:rsidRPr="009423C6">
              <w:rPr>
                <w:rFonts w:ascii="Constantia" w:hAnsi="Constantia" w:cs="Arial"/>
                <w:sz w:val="18"/>
              </w:rPr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14:paraId="1D9CE403" w14:textId="77777777" w:rsidR="007C5420" w:rsidRDefault="003E0E9C" w:rsidP="00755497">
            <w:pPr>
              <w:numPr>
                <w:ilvl w:val="0"/>
                <w:numId w:val="9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Qui mange de la soupe de garçons ?</w:t>
            </w:r>
          </w:p>
          <w:p w14:paraId="26E3F7DF" w14:textId="77777777" w:rsidR="003E0E9C" w:rsidRPr="003E0E9C" w:rsidRDefault="003E0E9C" w:rsidP="003E0E9C">
            <w:pPr>
              <w:numPr>
                <w:ilvl w:val="0"/>
                <w:numId w:val="9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Quels ingrédients entrent dans la confection d’une soupe de garçons, d’après vous ?</w:t>
            </w:r>
          </w:p>
        </w:tc>
      </w:tr>
      <w:tr w:rsidR="007B32C0" w:rsidRPr="000B5FD7" w14:paraId="1E164AD9" w14:textId="77777777" w:rsidTr="000C61F6">
        <w:trPr>
          <w:cantSplit/>
          <w:trHeight w:val="977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41971A8" w14:textId="77777777" w:rsidR="007B32C0" w:rsidRPr="000B5FD7" w:rsidRDefault="007B32C0" w:rsidP="00755497">
            <w:pPr>
              <w:jc w:val="center"/>
              <w:rPr>
                <w:rFonts w:ascii="Constantia" w:hAnsi="Constantia" w:cs="Arial"/>
                <w:b/>
              </w:rPr>
            </w:pPr>
          </w:p>
        </w:tc>
        <w:tc>
          <w:tcPr>
            <w:tcW w:w="412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14:paraId="0F2A2123" w14:textId="77777777" w:rsidR="007B32C0" w:rsidRDefault="007B32C0" w:rsidP="00262A64">
            <w:pPr>
              <w:pStyle w:val="Paragraphedeliste"/>
              <w:numPr>
                <w:ilvl w:val="0"/>
                <w:numId w:val="9"/>
              </w:numPr>
              <w:rPr>
                <w:rFonts w:ascii="Constantia" w:hAnsi="Constantia" w:cs="Arial"/>
                <w:sz w:val="18"/>
              </w:rPr>
            </w:pPr>
            <w:r>
              <w:rPr>
                <w:rFonts w:ascii="Constantia" w:hAnsi="Constantia" w:cs="Arial"/>
                <w:sz w:val="18"/>
              </w:rPr>
              <w:t>L</w:t>
            </w:r>
            <w:r w:rsidR="005D3581">
              <w:rPr>
                <w:rFonts w:ascii="Constantia" w:hAnsi="Constantia" w:cs="Arial"/>
                <w:sz w:val="18"/>
              </w:rPr>
              <w:t>ire</w:t>
            </w:r>
            <w:r w:rsidRPr="000B5FD7">
              <w:rPr>
                <w:rFonts w:ascii="Constantia" w:hAnsi="Constantia" w:cs="Arial"/>
                <w:sz w:val="18"/>
              </w:rPr>
              <w:t xml:space="preserve"> le résumé qui apparaît sur la 4</w:t>
            </w:r>
            <w:r w:rsidRPr="000B5FD7">
              <w:rPr>
                <w:rFonts w:ascii="Constantia" w:hAnsi="Constantia" w:cs="Arial"/>
                <w:sz w:val="18"/>
                <w:vertAlign w:val="superscript"/>
              </w:rPr>
              <w:t>e</w:t>
            </w:r>
            <w:r w:rsidR="005D3581">
              <w:rPr>
                <w:rFonts w:ascii="Constantia" w:hAnsi="Constantia" w:cs="Arial"/>
                <w:sz w:val="18"/>
              </w:rPr>
              <w:t xml:space="preserve"> de couverture et demander</w:t>
            </w:r>
            <w:r w:rsidRPr="000B5FD7">
              <w:rPr>
                <w:rFonts w:ascii="Constantia" w:hAnsi="Constantia" w:cs="Arial"/>
                <w:sz w:val="18"/>
              </w:rPr>
              <w:t xml:space="preserve"> aux élèves </w:t>
            </w:r>
            <w:r w:rsidR="007007DD">
              <w:rPr>
                <w:rFonts w:ascii="Constantia" w:hAnsi="Constantia" w:cs="Arial"/>
                <w:sz w:val="18"/>
              </w:rPr>
              <w:t xml:space="preserve">ce que ces informations leur ont apporté de plus pour </w:t>
            </w:r>
            <w:r w:rsidR="00A00A14">
              <w:rPr>
                <w:rFonts w:ascii="Constantia" w:hAnsi="Constantia" w:cs="Arial"/>
                <w:sz w:val="18"/>
              </w:rPr>
              <w:t>prédire</w:t>
            </w:r>
            <w:r w:rsidR="007007DD">
              <w:rPr>
                <w:rFonts w:ascii="Constantia" w:hAnsi="Constantia" w:cs="Arial"/>
                <w:sz w:val="18"/>
              </w:rPr>
              <w:t xml:space="preserve"> l’histoire</w:t>
            </w:r>
            <w:r w:rsidR="002C3753">
              <w:rPr>
                <w:rFonts w:ascii="Constantia" w:hAnsi="Constantia" w:cs="Arial"/>
                <w:sz w:val="18"/>
              </w:rPr>
              <w:t>.</w:t>
            </w:r>
          </w:p>
        </w:tc>
        <w:tc>
          <w:tcPr>
            <w:tcW w:w="5534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14:paraId="5E45ECCB" w14:textId="77777777" w:rsidR="0083792A" w:rsidRPr="0083792A" w:rsidRDefault="003E0E9C" w:rsidP="0083792A">
            <w:pPr>
              <w:numPr>
                <w:ilvl w:val="0"/>
                <w:numId w:val="9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Qui est Kate ? Est-ce un garçon ? </w:t>
            </w:r>
          </w:p>
          <w:p w14:paraId="3B9A009D" w14:textId="77777777" w:rsidR="003E0E9C" w:rsidRPr="00262A64" w:rsidRDefault="003E0E9C" w:rsidP="0083792A">
            <w:pPr>
              <w:numPr>
                <w:ilvl w:val="0"/>
                <w:numId w:val="9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Quelle pourrait être l’astuce</w:t>
            </w:r>
            <w:r w:rsidR="0083792A">
              <w:rPr>
                <w:rFonts w:ascii="Constantia" w:hAnsi="Constantia" w:cs="Arial"/>
                <w:sz w:val="20"/>
                <w:szCs w:val="20"/>
              </w:rPr>
              <w:t xml:space="preserve"> (la stratégie, le truc) de Kate pour déjouer le géant </w:t>
            </w:r>
            <w:r>
              <w:rPr>
                <w:rFonts w:ascii="Constantia" w:hAnsi="Constantia" w:cs="Arial"/>
                <w:sz w:val="20"/>
                <w:szCs w:val="20"/>
              </w:rPr>
              <w:t>?</w:t>
            </w:r>
          </w:p>
        </w:tc>
      </w:tr>
      <w:tr w:rsidR="007B32C0" w:rsidRPr="000B5FD7" w14:paraId="1F98C7AE" w14:textId="77777777" w:rsidTr="00CB7172">
        <w:trPr>
          <w:cantSplit/>
          <w:trHeight w:val="1184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8422911" w14:textId="77777777" w:rsidR="007B32C0" w:rsidRPr="000B5FD7" w:rsidRDefault="007B32C0" w:rsidP="00755497">
            <w:pPr>
              <w:jc w:val="center"/>
              <w:rPr>
                <w:rFonts w:ascii="Constantia" w:hAnsi="Constantia" w:cs="Arial"/>
                <w:b/>
              </w:rPr>
            </w:pPr>
          </w:p>
        </w:tc>
        <w:tc>
          <w:tcPr>
            <w:tcW w:w="412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14:paraId="7D2E60E4" w14:textId="77777777" w:rsidR="007B32C0" w:rsidRDefault="007007DD" w:rsidP="00262A64">
            <w:pPr>
              <w:pStyle w:val="Paragraphedeliste"/>
              <w:numPr>
                <w:ilvl w:val="0"/>
                <w:numId w:val="9"/>
              </w:numPr>
              <w:rPr>
                <w:rFonts w:ascii="Constantia" w:hAnsi="Constantia" w:cs="Arial"/>
                <w:sz w:val="18"/>
              </w:rPr>
            </w:pPr>
            <w:r>
              <w:rPr>
                <w:rFonts w:ascii="Constantia" w:hAnsi="Constantia" w:cs="Arial"/>
                <w:sz w:val="18"/>
              </w:rPr>
              <w:t xml:space="preserve">Attirer l’attention sur certaines illustrations ou passages clés </w:t>
            </w:r>
            <w:r w:rsidR="007B32C0" w:rsidRPr="000B5FD7">
              <w:rPr>
                <w:rFonts w:ascii="Constantia" w:hAnsi="Constantia" w:cs="Arial"/>
                <w:sz w:val="18"/>
              </w:rPr>
              <w:t>qui montrent l’évolution de l’intrigue et qui pourront contribuer à</w:t>
            </w:r>
            <w:r w:rsidR="007B32C0">
              <w:rPr>
                <w:rFonts w:ascii="Constantia" w:hAnsi="Constantia" w:cs="Arial"/>
                <w:sz w:val="18"/>
              </w:rPr>
              <w:t xml:space="preserve"> </w:t>
            </w:r>
            <w:r w:rsidR="00B963CF">
              <w:rPr>
                <w:rFonts w:ascii="Constantia" w:hAnsi="Constantia" w:cs="Arial"/>
                <w:sz w:val="18"/>
              </w:rPr>
              <w:t xml:space="preserve">enrichir les </w:t>
            </w:r>
            <w:r w:rsidR="0087214D">
              <w:rPr>
                <w:rFonts w:ascii="Constantia" w:hAnsi="Constantia" w:cs="Arial"/>
                <w:sz w:val="18"/>
              </w:rPr>
              <w:t xml:space="preserve">hypothèses </w:t>
            </w:r>
            <w:r w:rsidR="00B963CF">
              <w:rPr>
                <w:rFonts w:ascii="Constantia" w:hAnsi="Constantia" w:cs="Arial"/>
                <w:sz w:val="18"/>
              </w:rPr>
              <w:t>déjà formulées</w:t>
            </w:r>
            <w:r w:rsidR="00F70DC7">
              <w:rPr>
                <w:rFonts w:ascii="Constantia" w:hAnsi="Constantia" w:cs="Arial"/>
                <w:sz w:val="18"/>
              </w:rPr>
              <w:t xml:space="preserve"> et à construire l’intention de lecture</w:t>
            </w:r>
            <w:r w:rsidR="007B32C0">
              <w:rPr>
                <w:rFonts w:ascii="Constantia" w:hAnsi="Constantia" w:cs="Arial"/>
                <w:sz w:val="18"/>
              </w:rPr>
              <w:t>.</w:t>
            </w:r>
          </w:p>
        </w:tc>
        <w:tc>
          <w:tcPr>
            <w:tcW w:w="5534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14:paraId="7748045C" w14:textId="77777777" w:rsidR="007C5420" w:rsidRDefault="00E05545" w:rsidP="00E05545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Montrer l’illustration d</w:t>
            </w:r>
            <w:r w:rsidR="0083792A">
              <w:rPr>
                <w:rFonts w:ascii="Constantia" w:hAnsi="Constantia" w:cs="Arial"/>
                <w:sz w:val="20"/>
                <w:szCs w:val="20"/>
              </w:rPr>
              <w:t>u géant qui empoigne les enfants :</w:t>
            </w:r>
          </w:p>
          <w:p w14:paraId="20DC2F3D" w14:textId="77777777" w:rsidR="00E05545" w:rsidRDefault="0083792A" w:rsidP="007C5420">
            <w:pPr>
              <w:numPr>
                <w:ilvl w:val="0"/>
                <w:numId w:val="8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Laquelle est</w:t>
            </w:r>
            <w:r w:rsidR="00E05545">
              <w:rPr>
                <w:rFonts w:ascii="Constantia" w:hAnsi="Constantia" w:cs="Arial"/>
                <w:sz w:val="20"/>
                <w:szCs w:val="20"/>
              </w:rPr>
              <w:t xml:space="preserve"> Kate ?</w:t>
            </w:r>
          </w:p>
          <w:p w14:paraId="3A0D0DB4" w14:textId="77777777" w:rsidR="0083792A" w:rsidRDefault="0083792A" w:rsidP="0083792A">
            <w:pPr>
              <w:rPr>
                <w:rFonts w:ascii="Constantia" w:hAnsi="Constantia" w:cs="Arial"/>
                <w:sz w:val="20"/>
                <w:szCs w:val="20"/>
              </w:rPr>
            </w:pPr>
          </w:p>
          <w:p w14:paraId="21D3845D" w14:textId="77777777" w:rsidR="0083792A" w:rsidRDefault="0083792A" w:rsidP="0083792A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Montrer l’illustration de Kate qui s’interpose devant le géant :</w:t>
            </w:r>
          </w:p>
          <w:p w14:paraId="4A89B2AF" w14:textId="77777777" w:rsidR="0083792A" w:rsidRPr="00CA1B52" w:rsidRDefault="0083792A" w:rsidP="0083792A">
            <w:pPr>
              <w:numPr>
                <w:ilvl w:val="0"/>
                <w:numId w:val="8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Que fera Kate ? Connait-on son astuce ?</w:t>
            </w:r>
          </w:p>
        </w:tc>
      </w:tr>
      <w:tr w:rsidR="007B32C0" w:rsidRPr="000B5FD7" w14:paraId="057F3B29" w14:textId="77777777" w:rsidTr="00CB7172">
        <w:trPr>
          <w:cantSplit/>
          <w:trHeight w:val="1022"/>
        </w:trPr>
        <w:tc>
          <w:tcPr>
            <w:tcW w:w="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3312B76" w14:textId="77777777" w:rsidR="007B32C0" w:rsidRPr="000B5FD7" w:rsidRDefault="007B32C0" w:rsidP="00755497">
            <w:pPr>
              <w:jc w:val="center"/>
              <w:rPr>
                <w:rFonts w:ascii="Constantia" w:hAnsi="Constantia" w:cs="Arial"/>
                <w:b/>
              </w:rPr>
            </w:pPr>
          </w:p>
        </w:tc>
        <w:tc>
          <w:tcPr>
            <w:tcW w:w="4120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D321F" w14:textId="77777777" w:rsidR="009423C6" w:rsidRPr="00FD4D2D" w:rsidRDefault="009423C6" w:rsidP="00262A64">
            <w:pPr>
              <w:pStyle w:val="Paragraphedeliste"/>
              <w:numPr>
                <w:ilvl w:val="0"/>
                <w:numId w:val="9"/>
              </w:numPr>
              <w:rPr>
                <w:rFonts w:ascii="Constantia" w:hAnsi="Constantia" w:cs="Arial"/>
                <w:sz w:val="18"/>
              </w:rPr>
            </w:pPr>
            <w:r w:rsidRPr="00FD4D2D">
              <w:rPr>
                <w:rFonts w:ascii="Constantia" w:hAnsi="Constantia" w:cs="Arial"/>
                <w:sz w:val="18"/>
              </w:rPr>
              <w:t xml:space="preserve">Inciter les élèves à construire plus explicitement l’intention de lecture : Que cherche-t-on? Que veut-on découvrir? </w:t>
            </w:r>
          </w:p>
          <w:p w14:paraId="2258AA74" w14:textId="77777777" w:rsidR="00755497" w:rsidRPr="00FD4D2D" w:rsidRDefault="00755497" w:rsidP="00755497">
            <w:pPr>
              <w:pStyle w:val="Paragraphedeliste"/>
              <w:ind w:left="360"/>
              <w:rPr>
                <w:rFonts w:ascii="Constantia" w:hAnsi="Constantia" w:cs="Arial"/>
                <w:sz w:val="16"/>
                <w:szCs w:val="16"/>
              </w:rPr>
            </w:pPr>
          </w:p>
          <w:p w14:paraId="3E8FD9CA" w14:textId="77777777" w:rsidR="00C8376C" w:rsidRPr="00FD4D2D" w:rsidRDefault="007B32C0" w:rsidP="00755497">
            <w:pPr>
              <w:pStyle w:val="Paragraphedeliste"/>
              <w:ind w:left="360"/>
              <w:rPr>
                <w:rFonts w:ascii="Constantia" w:hAnsi="Constantia" w:cs="Arial"/>
                <w:b/>
                <w:sz w:val="18"/>
              </w:rPr>
            </w:pPr>
            <w:r w:rsidRPr="00FD4D2D">
              <w:rPr>
                <w:rFonts w:ascii="Constantia" w:hAnsi="Constantia" w:cs="Arial"/>
                <w:b/>
                <w:sz w:val="18"/>
              </w:rPr>
              <w:t>On va lire</w:t>
            </w:r>
            <w:r w:rsidR="009423C6" w:rsidRPr="00FD4D2D">
              <w:rPr>
                <w:rFonts w:ascii="Constantia" w:hAnsi="Constantia" w:cs="Arial"/>
                <w:b/>
                <w:sz w:val="18"/>
              </w:rPr>
              <w:t xml:space="preserve"> ce livre pour</w:t>
            </w:r>
            <w:r w:rsidR="00AB31A3" w:rsidRPr="00FD4D2D">
              <w:rPr>
                <w:rFonts w:ascii="Constantia" w:hAnsi="Constantia" w:cs="Arial"/>
                <w:b/>
                <w:sz w:val="18"/>
              </w:rPr>
              <w:t>…</w:t>
            </w:r>
          </w:p>
          <w:p w14:paraId="2FA2F652" w14:textId="77777777" w:rsidR="00755497" w:rsidRPr="00FD4D2D" w:rsidRDefault="00755497" w:rsidP="00755497">
            <w:pPr>
              <w:pStyle w:val="Paragraphedeliste"/>
              <w:ind w:left="360"/>
              <w:rPr>
                <w:rFonts w:ascii="Constantia" w:hAnsi="Constantia" w:cs="Arial"/>
                <w:sz w:val="16"/>
                <w:szCs w:val="16"/>
              </w:rPr>
            </w:pPr>
          </w:p>
          <w:p w14:paraId="19D07CC3" w14:textId="77777777" w:rsidR="007B32C0" w:rsidRPr="00FD4D2D" w:rsidRDefault="00AB31A3" w:rsidP="00755497">
            <w:pPr>
              <w:pStyle w:val="Paragraphedeliste"/>
              <w:ind w:left="360"/>
              <w:rPr>
                <w:rFonts w:ascii="Constantia" w:hAnsi="Constantia" w:cs="Arial"/>
                <w:sz w:val="18"/>
              </w:rPr>
            </w:pPr>
            <w:r w:rsidRPr="00FD4D2D">
              <w:rPr>
                <w:rFonts w:ascii="Constantia" w:hAnsi="Constantia" w:cs="Arial"/>
                <w:sz w:val="18"/>
              </w:rPr>
              <w:t>Préciser</w:t>
            </w:r>
            <w:r w:rsidR="007B32C0" w:rsidRPr="00FD4D2D">
              <w:rPr>
                <w:rFonts w:ascii="Constantia" w:hAnsi="Constantia" w:cs="Arial"/>
                <w:sz w:val="18"/>
              </w:rPr>
              <w:t xml:space="preserve"> au besoin cette intention</w:t>
            </w:r>
            <w:r w:rsidR="007007DD" w:rsidRPr="00FD4D2D">
              <w:rPr>
                <w:rFonts w:ascii="Constantia" w:hAnsi="Constantia" w:cs="Arial"/>
                <w:sz w:val="18"/>
              </w:rPr>
              <w:t xml:space="preserve"> et la </w:t>
            </w:r>
            <w:r w:rsidR="007007DD" w:rsidRPr="00FD4D2D">
              <w:rPr>
                <w:rFonts w:ascii="Constantia" w:hAnsi="Constantia" w:cs="Arial"/>
                <w:sz w:val="18"/>
                <w:u w:val="single"/>
              </w:rPr>
              <w:t>noter</w:t>
            </w:r>
            <w:r w:rsidR="007007DD" w:rsidRPr="00FD4D2D">
              <w:rPr>
                <w:rFonts w:ascii="Constantia" w:hAnsi="Constantia" w:cs="Arial"/>
                <w:sz w:val="18"/>
              </w:rPr>
              <w:t xml:space="preserve"> afin qu’elle reste visible pour les élèves</w:t>
            </w:r>
            <w:r w:rsidR="003F37D3" w:rsidRPr="00FD4D2D">
              <w:rPr>
                <w:rFonts w:ascii="Constantia" w:hAnsi="Constantia" w:cs="Arial"/>
                <w:sz w:val="18"/>
              </w:rPr>
              <w:t xml:space="preserve"> tout au long de la lecture</w:t>
            </w:r>
            <w:r w:rsidRPr="00FD4D2D">
              <w:rPr>
                <w:rFonts w:ascii="Constantia" w:hAnsi="Constantia" w:cs="Arial"/>
                <w:sz w:val="18"/>
              </w:rPr>
              <w:t>.</w:t>
            </w:r>
          </w:p>
        </w:tc>
        <w:tc>
          <w:tcPr>
            <w:tcW w:w="5534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EF790" w14:textId="77777777" w:rsidR="00E05545" w:rsidRDefault="00E05545" w:rsidP="00755497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On va lire ce livre…</w:t>
            </w:r>
          </w:p>
          <w:p w14:paraId="667C4E64" w14:textId="77777777" w:rsidR="007B32C0" w:rsidRDefault="00E05545" w:rsidP="00E05545">
            <w:pPr>
              <w:numPr>
                <w:ilvl w:val="0"/>
                <w:numId w:val="9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pour connaitre l’astuce de Kate</w:t>
            </w:r>
            <w:r w:rsidR="00CB22F7">
              <w:rPr>
                <w:rFonts w:ascii="Constantia" w:hAnsi="Constantia" w:cs="Arial"/>
                <w:sz w:val="20"/>
                <w:szCs w:val="20"/>
              </w:rPr>
              <w:t xml:space="preserve"> ;</w:t>
            </w:r>
          </w:p>
          <w:p w14:paraId="49D82E91" w14:textId="77777777" w:rsidR="00E05545" w:rsidRPr="00E05545" w:rsidRDefault="00E05545" w:rsidP="00E05545">
            <w:pPr>
              <w:numPr>
                <w:ilvl w:val="0"/>
                <w:numId w:val="9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pour savoir si elle va réussir à sauver ses amis garçons</w:t>
            </w:r>
            <w:r w:rsidR="00CB22F7">
              <w:rPr>
                <w:rFonts w:ascii="Constantia" w:hAnsi="Constantia" w:cs="Arial"/>
                <w:sz w:val="20"/>
                <w:szCs w:val="20"/>
              </w:rPr>
              <w:t>.</w:t>
            </w:r>
          </w:p>
        </w:tc>
      </w:tr>
      <w:tr w:rsidR="007B32C0" w:rsidRPr="000B5FD7" w14:paraId="0B6DDCC9" w14:textId="77777777" w:rsidTr="000A2211">
        <w:trPr>
          <w:cantSplit/>
          <w:trHeight w:val="198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D0D3622" w14:textId="77777777" w:rsidR="007B32C0" w:rsidRPr="000B5FD7" w:rsidRDefault="00C52CB4" w:rsidP="00AC64BF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>
              <w:rPr>
                <w:rFonts w:ascii="Constantia" w:hAnsi="Constantia" w:cs="Arial"/>
                <w:b/>
                <w:sz w:val="20"/>
                <w:szCs w:val="20"/>
              </w:rPr>
              <w:t>Pendant la l</w:t>
            </w:r>
            <w:r w:rsidR="00AC64BF">
              <w:rPr>
                <w:rFonts w:ascii="Constantia" w:hAnsi="Constantia" w:cs="Arial"/>
                <w:b/>
                <w:sz w:val="20"/>
                <w:szCs w:val="20"/>
              </w:rPr>
              <w:t>ecture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2B6ED" w14:textId="77777777" w:rsidR="007B32C0" w:rsidRPr="000B5FD7" w:rsidRDefault="0011111E" w:rsidP="00755497">
            <w:pPr>
              <w:pStyle w:val="Paragraphedeliste"/>
              <w:numPr>
                <w:ilvl w:val="0"/>
                <w:numId w:val="5"/>
              </w:numPr>
              <w:ind w:left="0"/>
              <w:rPr>
                <w:rFonts w:ascii="Constantia" w:hAnsi="Constantia" w:cs="Arial"/>
                <w:sz w:val="18"/>
              </w:rPr>
            </w:pPr>
            <w:r>
              <w:rPr>
                <w:rFonts w:ascii="Constantia" w:hAnsi="Constantia" w:cs="Arial"/>
                <w:sz w:val="18"/>
              </w:rPr>
              <w:t>Procéder</w:t>
            </w:r>
            <w:r w:rsidR="007B32C0" w:rsidRPr="000B5FD7">
              <w:rPr>
                <w:rFonts w:ascii="Constantia" w:hAnsi="Constantia" w:cs="Arial"/>
                <w:sz w:val="18"/>
              </w:rPr>
              <w:t xml:space="preserve"> à la lecture proprement dite tout en invitant les </w:t>
            </w:r>
            <w:r>
              <w:rPr>
                <w:rFonts w:ascii="Constantia" w:hAnsi="Constantia" w:cs="Arial"/>
                <w:sz w:val="18"/>
              </w:rPr>
              <w:t>élève</w:t>
            </w:r>
            <w:r w:rsidR="007B32C0" w:rsidRPr="000B5FD7">
              <w:rPr>
                <w:rFonts w:ascii="Constantia" w:hAnsi="Constantia" w:cs="Arial"/>
                <w:sz w:val="18"/>
              </w:rPr>
              <w:t>s à</w:t>
            </w:r>
            <w:r w:rsidR="007B32C0">
              <w:rPr>
                <w:rFonts w:ascii="Constantia" w:hAnsi="Constantia" w:cs="Arial"/>
                <w:sz w:val="18"/>
              </w:rPr>
              <w:t xml:space="preserve"> anticiper fréquemment la suite.</w:t>
            </w:r>
          </w:p>
          <w:p w14:paraId="5A90969C" w14:textId="77777777" w:rsidR="007B32C0" w:rsidRDefault="0087214D" w:rsidP="00262A64">
            <w:pPr>
              <w:pStyle w:val="Paragraphedeliste"/>
              <w:numPr>
                <w:ilvl w:val="0"/>
                <w:numId w:val="9"/>
              </w:numPr>
              <w:rPr>
                <w:rFonts w:ascii="Constantia" w:hAnsi="Constantia" w:cs="Arial"/>
                <w:sz w:val="18"/>
              </w:rPr>
            </w:pPr>
            <w:r>
              <w:rPr>
                <w:rFonts w:ascii="Constantia" w:hAnsi="Constantia" w:cs="Arial"/>
                <w:sz w:val="18"/>
              </w:rPr>
              <w:t>Inviter</w:t>
            </w:r>
            <w:r w:rsidR="007B32C0" w:rsidRPr="000B5FD7">
              <w:rPr>
                <w:rFonts w:ascii="Constantia" w:hAnsi="Constantia" w:cs="Arial"/>
                <w:sz w:val="18"/>
              </w:rPr>
              <w:t xml:space="preserve"> les </w:t>
            </w:r>
            <w:r>
              <w:rPr>
                <w:rFonts w:ascii="Constantia" w:hAnsi="Constantia" w:cs="Arial"/>
                <w:sz w:val="18"/>
              </w:rPr>
              <w:t>élève</w:t>
            </w:r>
            <w:r w:rsidR="007B32C0" w:rsidRPr="000B5FD7">
              <w:rPr>
                <w:rFonts w:ascii="Constantia" w:hAnsi="Constantia" w:cs="Arial"/>
                <w:sz w:val="18"/>
              </w:rPr>
              <w:t xml:space="preserve">s </w:t>
            </w:r>
            <w:r>
              <w:rPr>
                <w:rFonts w:ascii="Constantia" w:hAnsi="Constantia" w:cs="Arial"/>
                <w:sz w:val="18"/>
              </w:rPr>
              <w:t xml:space="preserve">à </w:t>
            </w:r>
            <w:r w:rsidR="007B32C0" w:rsidRPr="000B5FD7">
              <w:rPr>
                <w:rFonts w:ascii="Constantia" w:hAnsi="Constantia" w:cs="Arial"/>
                <w:sz w:val="18"/>
              </w:rPr>
              <w:t xml:space="preserve">commenter et </w:t>
            </w:r>
            <w:r w:rsidR="0058066D">
              <w:rPr>
                <w:rFonts w:ascii="Constantia" w:hAnsi="Constantia" w:cs="Arial"/>
                <w:sz w:val="18"/>
              </w:rPr>
              <w:t xml:space="preserve">à </w:t>
            </w:r>
            <w:r w:rsidR="007B32C0" w:rsidRPr="000B5FD7">
              <w:rPr>
                <w:rFonts w:ascii="Constantia" w:hAnsi="Constantia" w:cs="Arial"/>
                <w:sz w:val="18"/>
              </w:rPr>
              <w:t xml:space="preserve">réagir </w:t>
            </w:r>
            <w:r w:rsidR="0058066D">
              <w:rPr>
                <w:rFonts w:ascii="Constantia" w:hAnsi="Constantia" w:cs="Arial"/>
                <w:sz w:val="18"/>
              </w:rPr>
              <w:t>en rappelant</w:t>
            </w:r>
            <w:r>
              <w:rPr>
                <w:rFonts w:ascii="Constantia" w:hAnsi="Constantia" w:cs="Arial"/>
                <w:sz w:val="18"/>
              </w:rPr>
              <w:t xml:space="preserve"> l’intention de lect</w:t>
            </w:r>
            <w:r w:rsidR="0058066D">
              <w:rPr>
                <w:rFonts w:ascii="Constantia" w:hAnsi="Constantia" w:cs="Arial"/>
                <w:sz w:val="18"/>
              </w:rPr>
              <w:t>ure et les hypothèses formulées.</w:t>
            </w:r>
          </w:p>
          <w:p w14:paraId="77EEC9E4" w14:textId="77777777" w:rsidR="007B32C0" w:rsidRPr="000B5FD7" w:rsidRDefault="0058066D" w:rsidP="00262A64">
            <w:pPr>
              <w:pStyle w:val="Paragraphedeliste"/>
              <w:numPr>
                <w:ilvl w:val="0"/>
                <w:numId w:val="9"/>
              </w:numPr>
              <w:rPr>
                <w:rFonts w:ascii="Constantia" w:hAnsi="Constantia" w:cs="Arial"/>
                <w:sz w:val="18"/>
              </w:rPr>
            </w:pPr>
            <w:r>
              <w:rPr>
                <w:rFonts w:ascii="Constantia" w:hAnsi="Constantia" w:cs="Arial"/>
                <w:sz w:val="18"/>
              </w:rPr>
              <w:t>Poser</w:t>
            </w:r>
            <w:r w:rsidR="007B32C0">
              <w:rPr>
                <w:rFonts w:ascii="Constantia" w:hAnsi="Constantia" w:cs="Arial"/>
                <w:sz w:val="18"/>
              </w:rPr>
              <w:t xml:space="preserve"> des questions (planifiées à l’avance) pour susc</w:t>
            </w:r>
            <w:r>
              <w:rPr>
                <w:rFonts w:ascii="Constantia" w:hAnsi="Constantia" w:cs="Arial"/>
                <w:sz w:val="18"/>
              </w:rPr>
              <w:t>iter les commentaires des élève</w:t>
            </w:r>
            <w:r w:rsidR="007B32C0">
              <w:rPr>
                <w:rFonts w:ascii="Constantia" w:hAnsi="Constantia" w:cs="Arial"/>
                <w:sz w:val="18"/>
              </w:rPr>
              <w:t>s.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42D43" w14:textId="77777777" w:rsidR="00A8088A" w:rsidRDefault="00732242" w:rsidP="00C31706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Après « Donnez-moi un moment pour y penser, réclame alors la fillette. » :</w:t>
            </w:r>
          </w:p>
          <w:p w14:paraId="67091983" w14:textId="77777777" w:rsidR="00732242" w:rsidRDefault="00732242" w:rsidP="00732242">
            <w:pPr>
              <w:numPr>
                <w:ilvl w:val="0"/>
                <w:numId w:val="12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Savons-nous quelle est son astuce ? Que fera Kate ?</w:t>
            </w:r>
          </w:p>
          <w:p w14:paraId="63249CF1" w14:textId="77777777" w:rsidR="00FA49D9" w:rsidRDefault="00FA49D9" w:rsidP="00FA49D9">
            <w:pPr>
              <w:rPr>
                <w:rFonts w:ascii="Constantia" w:hAnsi="Constantia" w:cs="Arial"/>
                <w:sz w:val="20"/>
                <w:szCs w:val="20"/>
              </w:rPr>
            </w:pPr>
          </w:p>
          <w:p w14:paraId="0EA5A80A" w14:textId="77777777" w:rsidR="00732242" w:rsidRDefault="00FA49D9" w:rsidP="00FA49D9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Après « alternant la cadence, au trot, au pas de course et puis ils recommencent …»</w:t>
            </w:r>
          </w:p>
          <w:p w14:paraId="042C3CFC" w14:textId="77777777" w:rsidR="00FA49D9" w:rsidRDefault="00FA49D9" w:rsidP="00FA49D9">
            <w:pPr>
              <w:numPr>
                <w:ilvl w:val="0"/>
                <w:numId w:val="12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Que font-ils ? À quoi cela sert-il ?</w:t>
            </w:r>
          </w:p>
          <w:p w14:paraId="302C4F9D" w14:textId="77777777" w:rsidR="00FA49D9" w:rsidRDefault="00FA49D9" w:rsidP="00FA49D9">
            <w:pPr>
              <w:rPr>
                <w:rFonts w:ascii="Constantia" w:hAnsi="Constantia" w:cs="Arial"/>
                <w:sz w:val="20"/>
                <w:szCs w:val="20"/>
              </w:rPr>
            </w:pPr>
          </w:p>
          <w:p w14:paraId="2EF6F920" w14:textId="77777777" w:rsidR="00FA49D9" w:rsidRDefault="00FA49D9" w:rsidP="00FA49D9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Après « Kate sert un bol chaud au géant. »</w:t>
            </w:r>
          </w:p>
          <w:p w14:paraId="53C01837" w14:textId="77777777" w:rsidR="00FA49D9" w:rsidRPr="00FA49D9" w:rsidRDefault="00FA49D9" w:rsidP="00FA49D9">
            <w:pPr>
              <w:numPr>
                <w:ilvl w:val="0"/>
                <w:numId w:val="12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Que va faire le géant ?</w:t>
            </w:r>
          </w:p>
        </w:tc>
      </w:tr>
      <w:tr w:rsidR="007B32C0" w:rsidRPr="000B5FD7" w14:paraId="414AD31A" w14:textId="77777777" w:rsidTr="00CB7172">
        <w:trPr>
          <w:cantSplit/>
          <w:trHeight w:val="3594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10BBC697" w14:textId="77777777" w:rsidR="007B32C0" w:rsidRPr="00755497" w:rsidRDefault="00004647" w:rsidP="007554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755497">
              <w:rPr>
                <w:rFonts w:ascii="Constantia" w:hAnsi="Constantia" w:cs="Arial"/>
                <w:b/>
                <w:sz w:val="20"/>
                <w:szCs w:val="20"/>
              </w:rPr>
              <w:t>Après la lectur</w:t>
            </w:r>
            <w:r w:rsidR="00D66DE2" w:rsidRPr="00755497">
              <w:rPr>
                <w:rFonts w:ascii="Constantia" w:hAnsi="Constantia" w:cs="Arial"/>
                <w:b/>
                <w:sz w:val="20"/>
                <w:szCs w:val="20"/>
              </w:rPr>
              <w:t>e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E51D8" w14:textId="77777777" w:rsidR="00CC5474" w:rsidRPr="00B15B78" w:rsidRDefault="00CC5474" w:rsidP="00262A64">
            <w:pPr>
              <w:pStyle w:val="Paragraphedeliste"/>
              <w:numPr>
                <w:ilvl w:val="0"/>
                <w:numId w:val="9"/>
              </w:numPr>
              <w:rPr>
                <w:rFonts w:ascii="Constantia" w:hAnsi="Constantia" w:cs="Arial"/>
                <w:sz w:val="18"/>
              </w:rPr>
            </w:pPr>
            <w:r>
              <w:rPr>
                <w:rFonts w:ascii="Constantia" w:hAnsi="Constantia" w:cs="Arial"/>
                <w:sz w:val="18"/>
              </w:rPr>
              <w:t xml:space="preserve">Revenir sur </w:t>
            </w:r>
            <w:r w:rsidR="00EB2034">
              <w:rPr>
                <w:rFonts w:ascii="Constantia" w:hAnsi="Constantia" w:cs="Arial"/>
                <w:sz w:val="18"/>
              </w:rPr>
              <w:t>l’intention de lecture construit</w:t>
            </w:r>
            <w:r>
              <w:rPr>
                <w:rFonts w:ascii="Constantia" w:hAnsi="Constantia" w:cs="Arial"/>
                <w:sz w:val="18"/>
              </w:rPr>
              <w:t xml:space="preserve">e au départ. </w:t>
            </w:r>
            <w:r w:rsidR="00B15B78" w:rsidRPr="00B15B78">
              <w:rPr>
                <w:rFonts w:ascii="Constantia" w:hAnsi="Constantia" w:cs="Arial"/>
                <w:sz w:val="18"/>
              </w:rPr>
              <w:t>« </w:t>
            </w:r>
            <w:r w:rsidRPr="00B15B78">
              <w:rPr>
                <w:rFonts w:ascii="Constantia" w:hAnsi="Constantia" w:cs="Arial"/>
                <w:sz w:val="18"/>
              </w:rPr>
              <w:t>A-t-on trouvé ce qu’on cherchait?</w:t>
            </w:r>
            <w:r w:rsidR="00B15B78" w:rsidRPr="00B15B78">
              <w:rPr>
                <w:rFonts w:ascii="Constantia" w:hAnsi="Constantia" w:cs="Arial"/>
                <w:sz w:val="18"/>
              </w:rPr>
              <w:t> </w:t>
            </w:r>
            <w:r w:rsidR="00B15B78">
              <w:rPr>
                <w:rFonts w:ascii="Constantia" w:hAnsi="Constantia" w:cs="Arial"/>
                <w:b/>
                <w:sz w:val="18"/>
              </w:rPr>
              <w:t>»</w:t>
            </w:r>
          </w:p>
          <w:p w14:paraId="36568DC8" w14:textId="77777777" w:rsidR="00D66DE2" w:rsidRPr="00F61C3A" w:rsidRDefault="00004647" w:rsidP="00262A64">
            <w:pPr>
              <w:pStyle w:val="Paragraphedeliste"/>
              <w:numPr>
                <w:ilvl w:val="0"/>
                <w:numId w:val="9"/>
              </w:numPr>
              <w:rPr>
                <w:rFonts w:ascii="Constantia" w:hAnsi="Constantia" w:cs="Arial"/>
                <w:sz w:val="18"/>
              </w:rPr>
            </w:pPr>
            <w:r>
              <w:rPr>
                <w:rFonts w:ascii="Constantia" w:hAnsi="Constantia" w:cs="Arial"/>
                <w:sz w:val="18"/>
              </w:rPr>
              <w:t>I</w:t>
            </w:r>
            <w:r w:rsidR="00B15B78">
              <w:rPr>
                <w:rFonts w:ascii="Constantia" w:hAnsi="Constantia" w:cs="Arial"/>
                <w:sz w:val="18"/>
              </w:rPr>
              <w:t>nviter</w:t>
            </w:r>
            <w:r w:rsidR="00D66DE2">
              <w:rPr>
                <w:rFonts w:ascii="Constantia" w:hAnsi="Constantia" w:cs="Arial"/>
                <w:sz w:val="18"/>
              </w:rPr>
              <w:t xml:space="preserve"> les élèves à faire un rappel </w:t>
            </w:r>
            <w:r w:rsidR="00D66DE2" w:rsidRPr="00F61C3A">
              <w:rPr>
                <w:rFonts w:ascii="Constantia" w:hAnsi="Constantia" w:cs="Arial"/>
                <w:sz w:val="18"/>
              </w:rPr>
              <w:t>de l’histoire.</w:t>
            </w:r>
          </w:p>
          <w:p w14:paraId="318A01FB" w14:textId="77777777" w:rsidR="00882853" w:rsidRDefault="00D66DE2" w:rsidP="00262A64">
            <w:pPr>
              <w:pStyle w:val="Paragraphedeliste"/>
              <w:numPr>
                <w:ilvl w:val="0"/>
                <w:numId w:val="9"/>
              </w:numPr>
              <w:rPr>
                <w:rFonts w:ascii="Constantia" w:hAnsi="Constantia" w:cs="Arial"/>
                <w:sz w:val="18"/>
              </w:rPr>
            </w:pPr>
            <w:r w:rsidRPr="00882853">
              <w:rPr>
                <w:rFonts w:ascii="Constantia" w:hAnsi="Constantia" w:cs="Arial"/>
                <w:sz w:val="18"/>
              </w:rPr>
              <w:t>I</w:t>
            </w:r>
            <w:r w:rsidR="00B15B78" w:rsidRPr="00882853">
              <w:rPr>
                <w:rFonts w:ascii="Constantia" w:hAnsi="Constantia" w:cs="Arial"/>
                <w:sz w:val="18"/>
              </w:rPr>
              <w:t>nviter</w:t>
            </w:r>
            <w:r w:rsidR="007B32C0" w:rsidRPr="00882853">
              <w:rPr>
                <w:rFonts w:ascii="Constantia" w:hAnsi="Constantia" w:cs="Arial"/>
                <w:sz w:val="18"/>
              </w:rPr>
              <w:t xml:space="preserve"> les </w:t>
            </w:r>
            <w:r w:rsidR="00B15B78" w:rsidRPr="00882853">
              <w:rPr>
                <w:rFonts w:ascii="Constantia" w:hAnsi="Constantia" w:cs="Arial"/>
                <w:sz w:val="18"/>
              </w:rPr>
              <w:t>élève</w:t>
            </w:r>
            <w:r w:rsidR="007B32C0" w:rsidRPr="00882853">
              <w:rPr>
                <w:rFonts w:ascii="Constantia" w:hAnsi="Constantia" w:cs="Arial"/>
                <w:sz w:val="18"/>
              </w:rPr>
              <w:t xml:space="preserve">s à </w:t>
            </w:r>
            <w:r w:rsidR="00041015" w:rsidRPr="00882853">
              <w:rPr>
                <w:rFonts w:ascii="Constantia" w:hAnsi="Constantia" w:cs="Arial"/>
                <w:sz w:val="18"/>
              </w:rPr>
              <w:t xml:space="preserve">exprimer </w:t>
            </w:r>
            <w:r w:rsidR="00041015" w:rsidRPr="00882853">
              <w:rPr>
                <w:rFonts w:ascii="Constantia" w:hAnsi="Constantia" w:cs="Arial"/>
                <w:b/>
                <w:sz w:val="18"/>
              </w:rPr>
              <w:t>leurs réactions </w:t>
            </w:r>
            <w:r w:rsidR="00882853" w:rsidRPr="00882853">
              <w:rPr>
                <w:rFonts w:ascii="Constantia" w:hAnsi="Constantia" w:cs="Arial"/>
                <w:sz w:val="18"/>
              </w:rPr>
              <w:t>et les</w:t>
            </w:r>
            <w:r w:rsidR="00041015" w:rsidRPr="00882853">
              <w:rPr>
                <w:rFonts w:ascii="Constantia" w:hAnsi="Constantia" w:cs="Arial"/>
                <w:sz w:val="18"/>
              </w:rPr>
              <w:t xml:space="preserve"> liens avec</w:t>
            </w:r>
            <w:r w:rsidR="00F61C3A" w:rsidRPr="00882853">
              <w:rPr>
                <w:rFonts w:ascii="Constantia" w:hAnsi="Constantia" w:cs="Arial"/>
                <w:sz w:val="18"/>
              </w:rPr>
              <w:t xml:space="preserve"> </w:t>
            </w:r>
            <w:r w:rsidR="00041015" w:rsidRPr="00882853">
              <w:rPr>
                <w:rFonts w:ascii="Constantia" w:hAnsi="Constantia" w:cs="Arial"/>
                <w:sz w:val="18"/>
              </w:rPr>
              <w:t>leur expérience personnelle</w:t>
            </w:r>
            <w:r w:rsidR="00882853">
              <w:rPr>
                <w:rFonts w:ascii="Constantia" w:hAnsi="Constantia" w:cs="Arial"/>
                <w:sz w:val="18"/>
              </w:rPr>
              <w:t>.</w:t>
            </w:r>
          </w:p>
          <w:p w14:paraId="167AC93C" w14:textId="77777777" w:rsidR="007B32C0" w:rsidRPr="00882853" w:rsidRDefault="00B15B78" w:rsidP="00262A64">
            <w:pPr>
              <w:pStyle w:val="Paragraphedeliste"/>
              <w:numPr>
                <w:ilvl w:val="0"/>
                <w:numId w:val="9"/>
              </w:numPr>
              <w:rPr>
                <w:rFonts w:ascii="Constantia" w:hAnsi="Constantia" w:cs="Arial"/>
                <w:sz w:val="18"/>
              </w:rPr>
            </w:pPr>
            <w:r w:rsidRPr="00882853">
              <w:rPr>
                <w:rFonts w:ascii="Constantia" w:hAnsi="Constantia" w:cs="Arial"/>
                <w:sz w:val="18"/>
              </w:rPr>
              <w:t>Inviter</w:t>
            </w:r>
            <w:r w:rsidR="00D30C34" w:rsidRPr="00882853">
              <w:rPr>
                <w:rFonts w:ascii="Constantia" w:hAnsi="Constantia" w:cs="Arial"/>
                <w:sz w:val="18"/>
              </w:rPr>
              <w:t xml:space="preserve"> </w:t>
            </w:r>
            <w:r w:rsidR="007B32C0" w:rsidRPr="00882853">
              <w:rPr>
                <w:rFonts w:ascii="Constantia" w:hAnsi="Constantia" w:cs="Arial"/>
                <w:sz w:val="18"/>
              </w:rPr>
              <w:t xml:space="preserve">les </w:t>
            </w:r>
            <w:r w:rsidR="00D30C34" w:rsidRPr="00882853">
              <w:rPr>
                <w:rFonts w:ascii="Constantia" w:hAnsi="Constantia" w:cs="Arial"/>
                <w:sz w:val="18"/>
              </w:rPr>
              <w:t xml:space="preserve">élèves </w:t>
            </w:r>
            <w:r w:rsidR="007B32C0" w:rsidRPr="00882853">
              <w:rPr>
                <w:rFonts w:ascii="Constantia" w:hAnsi="Constantia" w:cs="Arial"/>
                <w:sz w:val="18"/>
              </w:rPr>
              <w:t xml:space="preserve">à </w:t>
            </w:r>
            <w:r w:rsidR="00882853">
              <w:rPr>
                <w:rFonts w:ascii="Constantia" w:hAnsi="Constantia" w:cs="Arial"/>
                <w:sz w:val="18"/>
              </w:rPr>
              <w:t>donner</w:t>
            </w:r>
            <w:r w:rsidRPr="00882853">
              <w:rPr>
                <w:rFonts w:ascii="Constantia" w:hAnsi="Constantia" w:cs="Arial"/>
                <w:sz w:val="18"/>
              </w:rPr>
              <w:t xml:space="preserve"> </w:t>
            </w:r>
            <w:r w:rsidR="007B32C0" w:rsidRPr="00882853">
              <w:rPr>
                <w:rFonts w:ascii="Constantia" w:hAnsi="Constantia" w:cs="Arial"/>
                <w:sz w:val="18"/>
              </w:rPr>
              <w:t xml:space="preserve">leur </w:t>
            </w:r>
            <w:r w:rsidR="007B32C0" w:rsidRPr="00CB7172">
              <w:rPr>
                <w:rFonts w:ascii="Constantia" w:hAnsi="Constantia" w:cs="Arial"/>
                <w:b/>
                <w:sz w:val="18"/>
              </w:rPr>
              <w:t>interprétation</w:t>
            </w:r>
            <w:r w:rsidR="00882853" w:rsidRPr="00CB7172">
              <w:rPr>
                <w:rFonts w:ascii="Constantia" w:hAnsi="Constantia" w:cs="Arial"/>
                <w:sz w:val="18"/>
              </w:rPr>
              <w:t xml:space="preserve"> et la défendre</w:t>
            </w:r>
            <w:r w:rsidR="007B32C0" w:rsidRPr="00CB7172">
              <w:rPr>
                <w:rFonts w:ascii="Constantia" w:hAnsi="Constantia" w:cs="Arial"/>
                <w:sz w:val="18"/>
              </w:rPr>
              <w:t>.</w:t>
            </w:r>
          </w:p>
          <w:p w14:paraId="7F86CE79" w14:textId="77777777" w:rsidR="007B32C0" w:rsidRPr="000B5FD7" w:rsidRDefault="00E97CA7" w:rsidP="00262A64">
            <w:pPr>
              <w:pStyle w:val="Paragraphedeliste"/>
              <w:numPr>
                <w:ilvl w:val="0"/>
                <w:numId w:val="9"/>
              </w:numPr>
              <w:rPr>
                <w:rFonts w:ascii="Constantia" w:hAnsi="Constantia" w:cs="Arial"/>
                <w:sz w:val="18"/>
              </w:rPr>
            </w:pPr>
            <w:r>
              <w:rPr>
                <w:rFonts w:ascii="Constantia" w:hAnsi="Constantia" w:cs="Arial"/>
                <w:sz w:val="18"/>
              </w:rPr>
              <w:t xml:space="preserve">Inviter les élèves à </w:t>
            </w:r>
            <w:r w:rsidR="00882853">
              <w:rPr>
                <w:rFonts w:ascii="Constantia" w:hAnsi="Constantia" w:cs="Arial"/>
                <w:sz w:val="18"/>
              </w:rPr>
              <w:t xml:space="preserve">porter un </w:t>
            </w:r>
            <w:r w:rsidR="00882853" w:rsidRPr="00CB7172">
              <w:rPr>
                <w:rFonts w:ascii="Constantia" w:hAnsi="Constantia" w:cs="Arial"/>
                <w:b/>
                <w:sz w:val="18"/>
              </w:rPr>
              <w:t>jugement</w:t>
            </w:r>
            <w:r w:rsidR="00882853">
              <w:rPr>
                <w:rFonts w:ascii="Constantia" w:hAnsi="Constantia" w:cs="Arial"/>
                <w:sz w:val="18"/>
              </w:rPr>
              <w:t xml:space="preserve"> sur l’œuvre en s’appuyant sur divers critères d’appréciation et à faire</w:t>
            </w:r>
            <w:r>
              <w:rPr>
                <w:rFonts w:ascii="Constantia" w:hAnsi="Constantia" w:cs="Arial"/>
                <w:sz w:val="18"/>
              </w:rPr>
              <w:t xml:space="preserve"> </w:t>
            </w:r>
            <w:r w:rsidRPr="00CB7172">
              <w:rPr>
                <w:rFonts w:ascii="Constantia" w:hAnsi="Constantia" w:cs="Arial"/>
                <w:sz w:val="18"/>
              </w:rPr>
              <w:t>des liens avec d’autres</w:t>
            </w:r>
            <w:r w:rsidR="00882853" w:rsidRPr="00CB7172">
              <w:rPr>
                <w:rFonts w:ascii="Constantia" w:hAnsi="Constantia" w:cs="Arial"/>
                <w:sz w:val="18"/>
              </w:rPr>
              <w:t xml:space="preserve"> œuvres </w:t>
            </w:r>
            <w:r w:rsidR="00CB7172" w:rsidRPr="00CB7172">
              <w:rPr>
                <w:rFonts w:ascii="Constantia" w:hAnsi="Constantia" w:cs="Arial"/>
                <w:sz w:val="18"/>
              </w:rPr>
              <w:t>lues, vues ou entendues</w:t>
            </w:r>
            <w:r w:rsidRPr="00CB7172">
              <w:rPr>
                <w:rFonts w:ascii="Constantia" w:hAnsi="Constantia" w:cs="Arial"/>
                <w:sz w:val="18"/>
              </w:rPr>
              <w:t>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BE354" w14:textId="77777777" w:rsidR="00046618" w:rsidRDefault="00046618" w:rsidP="00A66075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Reve</w:t>
            </w:r>
            <w:r w:rsidR="00FA49D9">
              <w:rPr>
                <w:rFonts w:ascii="Constantia" w:hAnsi="Constantia" w:cs="Arial"/>
                <w:sz w:val="20"/>
                <w:szCs w:val="20"/>
              </w:rPr>
              <w:t>nir sur l’intention de lecture.</w:t>
            </w:r>
          </w:p>
          <w:p w14:paraId="6A3CF297" w14:textId="77777777" w:rsidR="00FA49D9" w:rsidRDefault="00FA49D9" w:rsidP="00A66075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Inviter les élèves à se partager le rappel de l’histoire.</w:t>
            </w:r>
          </w:p>
          <w:p w14:paraId="3F338C68" w14:textId="77777777" w:rsidR="00FA49D9" w:rsidRDefault="00FA49D9" w:rsidP="00FA49D9">
            <w:pPr>
              <w:rPr>
                <w:rFonts w:ascii="Constantia" w:hAnsi="Constantia" w:cs="Arial"/>
                <w:sz w:val="20"/>
                <w:szCs w:val="20"/>
              </w:rPr>
            </w:pPr>
          </w:p>
          <w:p w14:paraId="379E4DCB" w14:textId="77777777" w:rsidR="00AD088A" w:rsidRDefault="00AD088A" w:rsidP="00AD088A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Question</w:t>
            </w:r>
            <w:r w:rsidR="0083792A">
              <w:rPr>
                <w:rFonts w:ascii="Constantia" w:hAnsi="Constantia" w:cs="Arial"/>
                <w:sz w:val="20"/>
                <w:szCs w:val="20"/>
              </w:rPr>
              <w:t>s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 favorisant les </w:t>
            </w:r>
            <w:r>
              <w:rPr>
                <w:rFonts w:ascii="Constantia" w:hAnsi="Constantia" w:cs="Arial"/>
                <w:b/>
                <w:sz w:val="20"/>
                <w:szCs w:val="20"/>
              </w:rPr>
              <w:t>réactions </w:t>
            </w:r>
            <w:r>
              <w:rPr>
                <w:rFonts w:ascii="Constantia" w:hAnsi="Constantia" w:cs="Arial"/>
                <w:sz w:val="20"/>
                <w:szCs w:val="20"/>
              </w:rPr>
              <w:t>:</w:t>
            </w:r>
          </w:p>
          <w:p w14:paraId="4F1B40AF" w14:textId="77777777" w:rsidR="00AD088A" w:rsidRDefault="00437670" w:rsidP="00FA49D9">
            <w:pPr>
              <w:numPr>
                <w:ilvl w:val="0"/>
                <w:numId w:val="13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Que penses-tu de l’astuce de Kate ?</w:t>
            </w:r>
          </w:p>
          <w:p w14:paraId="638D4E8B" w14:textId="77777777" w:rsidR="0004781F" w:rsidRDefault="0004781F" w:rsidP="0004781F">
            <w:pPr>
              <w:numPr>
                <w:ilvl w:val="0"/>
                <w:numId w:val="13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Quel est le moment le plus drôle, selon toi ?</w:t>
            </w:r>
          </w:p>
          <w:p w14:paraId="3F0B0396" w14:textId="77777777" w:rsidR="008661E7" w:rsidRDefault="008661E7" w:rsidP="00FA49D9">
            <w:pPr>
              <w:numPr>
                <w:ilvl w:val="0"/>
                <w:numId w:val="13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 xml:space="preserve">Ressembles-tu à Kate ? </w:t>
            </w:r>
            <w:r w:rsidR="006F7E1B">
              <w:rPr>
                <w:rFonts w:ascii="Constantia" w:hAnsi="Constantia" w:cs="Arial"/>
                <w:sz w:val="20"/>
                <w:szCs w:val="20"/>
              </w:rPr>
              <w:t>E</w:t>
            </w:r>
            <w:r>
              <w:rPr>
                <w:rFonts w:ascii="Constantia" w:hAnsi="Constantia" w:cs="Arial"/>
                <w:sz w:val="20"/>
                <w:szCs w:val="20"/>
              </w:rPr>
              <w:t>n quoi lui ressembles-tu ?</w:t>
            </w:r>
            <w:r w:rsidR="006F7E1B">
              <w:rPr>
                <w:rFonts w:ascii="Constantia" w:hAnsi="Constantia" w:cs="Arial"/>
                <w:sz w:val="20"/>
                <w:szCs w:val="20"/>
              </w:rPr>
              <w:t xml:space="preserve"> E</w:t>
            </w:r>
            <w:r>
              <w:rPr>
                <w:rFonts w:ascii="Constantia" w:hAnsi="Constantia" w:cs="Arial"/>
                <w:sz w:val="20"/>
                <w:szCs w:val="20"/>
              </w:rPr>
              <w:t>n quoi es-tu différent</w:t>
            </w:r>
            <w:r w:rsidR="0004781F">
              <w:rPr>
                <w:rFonts w:ascii="Constantia" w:hAnsi="Constantia" w:cs="Arial"/>
                <w:sz w:val="20"/>
                <w:szCs w:val="20"/>
              </w:rPr>
              <w:t>(e)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 d’elle ?</w:t>
            </w:r>
          </w:p>
          <w:p w14:paraId="24956A36" w14:textId="77777777" w:rsidR="00490262" w:rsidRDefault="00490262" w:rsidP="00FA49D9">
            <w:pPr>
              <w:numPr>
                <w:ilvl w:val="0"/>
                <w:numId w:val="13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Y a-t-il quelque chose que tu aurais changé dans cette histoire ?</w:t>
            </w:r>
          </w:p>
          <w:p w14:paraId="13184F7E" w14:textId="77777777" w:rsidR="00437670" w:rsidRDefault="00437670" w:rsidP="00437670">
            <w:pPr>
              <w:rPr>
                <w:rFonts w:ascii="Constantia" w:hAnsi="Constantia" w:cs="Arial"/>
                <w:sz w:val="20"/>
                <w:szCs w:val="20"/>
              </w:rPr>
            </w:pPr>
          </w:p>
          <w:p w14:paraId="26AE5F41" w14:textId="77777777" w:rsidR="00AD088A" w:rsidRDefault="00AD088A" w:rsidP="00AD088A">
            <w:p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Question</w:t>
            </w:r>
            <w:r w:rsidR="0083792A">
              <w:rPr>
                <w:rFonts w:ascii="Constantia" w:hAnsi="Constantia" w:cs="Arial"/>
                <w:sz w:val="20"/>
                <w:szCs w:val="20"/>
              </w:rPr>
              <w:t>s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 favorisant le </w:t>
            </w:r>
            <w:r>
              <w:rPr>
                <w:rFonts w:ascii="Constantia" w:hAnsi="Constantia" w:cs="Arial"/>
                <w:b/>
                <w:sz w:val="20"/>
                <w:szCs w:val="20"/>
              </w:rPr>
              <w:t>jugement critique</w:t>
            </w:r>
            <w:r>
              <w:rPr>
                <w:rFonts w:ascii="Constantia" w:hAnsi="Constantia" w:cs="Arial"/>
                <w:sz w:val="20"/>
                <w:szCs w:val="20"/>
              </w:rPr>
              <w:t xml:space="preserve"> ?</w:t>
            </w:r>
          </w:p>
          <w:p w14:paraId="0A890939" w14:textId="66597EA5" w:rsidR="0083792A" w:rsidRDefault="0083792A" w:rsidP="008044EA">
            <w:pPr>
              <w:numPr>
                <w:ilvl w:val="0"/>
                <w:numId w:val="11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Connais-tu d’autres histoires de géant ?</w:t>
            </w:r>
            <w:r w:rsidR="000C61F6">
              <w:rPr>
                <w:rFonts w:ascii="Constantia" w:hAnsi="Constantia" w:cs="Arial"/>
                <w:sz w:val="20"/>
                <w:szCs w:val="20"/>
              </w:rPr>
              <w:t xml:space="preserve"> (Jack et le haricot magique, par exemple) En quoi le géant est-il semblable ? Différent ?</w:t>
            </w:r>
          </w:p>
          <w:p w14:paraId="4633838F" w14:textId="77777777" w:rsidR="008044EA" w:rsidRPr="0083792A" w:rsidRDefault="000B77C4" w:rsidP="0083792A">
            <w:pPr>
              <w:numPr>
                <w:ilvl w:val="0"/>
                <w:numId w:val="11"/>
              </w:numPr>
              <w:rPr>
                <w:rFonts w:ascii="Constantia" w:hAnsi="Constantia" w:cs="Arial"/>
                <w:sz w:val="20"/>
                <w:szCs w:val="20"/>
              </w:rPr>
            </w:pPr>
            <w:r>
              <w:rPr>
                <w:rFonts w:ascii="Constantia" w:hAnsi="Constantia" w:cs="Arial"/>
                <w:sz w:val="20"/>
                <w:szCs w:val="20"/>
              </w:rPr>
              <w:t>Comment trouves-tu cette histoire ?</w:t>
            </w:r>
          </w:p>
        </w:tc>
      </w:tr>
      <w:tr w:rsidR="00500798" w:rsidRPr="000B5FD7" w14:paraId="57E84157" w14:textId="77777777" w:rsidTr="00CB7172">
        <w:trPr>
          <w:cantSplit/>
          <w:trHeight w:val="1935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E91513A" w14:textId="77777777" w:rsidR="00882853" w:rsidRDefault="00500798" w:rsidP="007554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0B5FD7">
              <w:rPr>
                <w:rFonts w:ascii="Constantia" w:hAnsi="Constantia" w:cs="Arial"/>
                <w:b/>
                <w:sz w:val="20"/>
                <w:szCs w:val="20"/>
              </w:rPr>
              <w:t xml:space="preserve">Retour sur </w:t>
            </w:r>
          </w:p>
          <w:p w14:paraId="57E61488" w14:textId="77777777" w:rsidR="00500798" w:rsidRPr="000B5FD7" w:rsidRDefault="00500798" w:rsidP="00755497">
            <w:pPr>
              <w:jc w:val="center"/>
              <w:rPr>
                <w:rFonts w:ascii="Constantia" w:hAnsi="Constantia" w:cs="Arial"/>
                <w:b/>
                <w:sz w:val="20"/>
                <w:szCs w:val="20"/>
              </w:rPr>
            </w:pPr>
            <w:r w:rsidRPr="000B5FD7">
              <w:rPr>
                <w:rFonts w:ascii="Constantia" w:hAnsi="Constantia" w:cs="Arial"/>
                <w:b/>
                <w:sz w:val="20"/>
                <w:szCs w:val="20"/>
              </w:rPr>
              <w:t>la manière de lire</w:t>
            </w:r>
          </w:p>
        </w:tc>
        <w:tc>
          <w:tcPr>
            <w:tcW w:w="9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E85FD" w14:textId="77777777" w:rsidR="00500798" w:rsidRPr="00CB7172" w:rsidRDefault="00500798" w:rsidP="00533515">
            <w:pPr>
              <w:pStyle w:val="Paragraphedeliste"/>
              <w:ind w:left="0"/>
              <w:rPr>
                <w:rFonts w:ascii="Constantia" w:hAnsi="Constantia" w:cs="Arial"/>
                <w:sz w:val="18"/>
              </w:rPr>
            </w:pPr>
            <w:r w:rsidRPr="00CB7172">
              <w:rPr>
                <w:rFonts w:ascii="Constantia" w:hAnsi="Constantia" w:cs="Arial"/>
                <w:sz w:val="18"/>
              </w:rPr>
              <w:t>Inviter les élèves à réfléchir sur la manière dont la lecture a été réalisée</w:t>
            </w:r>
            <w:r w:rsidR="00533515">
              <w:rPr>
                <w:rFonts w:ascii="Constantia" w:hAnsi="Constantia" w:cs="Arial"/>
                <w:sz w:val="18"/>
              </w:rPr>
              <w:t xml:space="preserve"> </w:t>
            </w:r>
            <w:r w:rsidRPr="00CB7172">
              <w:rPr>
                <w:rFonts w:ascii="Constantia" w:hAnsi="Constantia" w:cs="Arial"/>
                <w:sz w:val="18"/>
              </w:rPr>
              <w:t>:</w:t>
            </w:r>
          </w:p>
          <w:p w14:paraId="325719EC" w14:textId="77777777" w:rsidR="00500798" w:rsidRPr="00CB7172" w:rsidRDefault="00500798" w:rsidP="002C3753">
            <w:pPr>
              <w:pStyle w:val="Paragraphedeliste"/>
              <w:numPr>
                <w:ilvl w:val="0"/>
                <w:numId w:val="7"/>
              </w:numPr>
              <w:rPr>
                <w:rFonts w:ascii="Constantia" w:hAnsi="Constantia" w:cs="Arial"/>
                <w:sz w:val="18"/>
              </w:rPr>
            </w:pPr>
            <w:r w:rsidRPr="00CB7172">
              <w:rPr>
                <w:rFonts w:ascii="Constantia" w:hAnsi="Constantia" w:cs="Arial"/>
                <w:sz w:val="18"/>
              </w:rPr>
              <w:t>se donner une intention de lecture</w:t>
            </w:r>
            <w:r w:rsidR="00533515">
              <w:rPr>
                <w:rFonts w:ascii="Constantia" w:hAnsi="Constantia" w:cs="Arial"/>
                <w:sz w:val="18"/>
              </w:rPr>
              <w:t xml:space="preserve"> </w:t>
            </w:r>
            <w:r w:rsidRPr="00CB7172">
              <w:rPr>
                <w:rFonts w:ascii="Constantia" w:hAnsi="Constantia" w:cs="Arial"/>
                <w:sz w:val="18"/>
              </w:rPr>
              <w:t>;</w:t>
            </w:r>
          </w:p>
          <w:p w14:paraId="528A327F" w14:textId="77777777" w:rsidR="00500798" w:rsidRPr="00CB7172" w:rsidRDefault="00500798" w:rsidP="002C3753">
            <w:pPr>
              <w:pStyle w:val="Paragraphedeliste"/>
              <w:numPr>
                <w:ilvl w:val="0"/>
                <w:numId w:val="7"/>
              </w:numPr>
              <w:rPr>
                <w:rFonts w:ascii="Constantia" w:hAnsi="Constantia" w:cs="Arial"/>
                <w:sz w:val="18"/>
              </w:rPr>
            </w:pPr>
            <w:r w:rsidRPr="00CB7172">
              <w:rPr>
                <w:rFonts w:ascii="Constantia" w:hAnsi="Constantia" w:cs="Arial"/>
                <w:sz w:val="18"/>
              </w:rPr>
              <w:t>émettre des hypothèses et les valider pendant la lecture</w:t>
            </w:r>
            <w:r w:rsidR="00533515">
              <w:rPr>
                <w:rFonts w:ascii="Constantia" w:hAnsi="Constantia" w:cs="Arial"/>
                <w:sz w:val="18"/>
              </w:rPr>
              <w:t xml:space="preserve"> </w:t>
            </w:r>
            <w:r w:rsidRPr="00CB7172">
              <w:rPr>
                <w:rFonts w:ascii="Constantia" w:hAnsi="Constantia" w:cs="Arial"/>
                <w:sz w:val="18"/>
              </w:rPr>
              <w:t>;</w:t>
            </w:r>
          </w:p>
          <w:p w14:paraId="1AC02215" w14:textId="77777777" w:rsidR="00500798" w:rsidRPr="00500798" w:rsidRDefault="00500798" w:rsidP="002C3753">
            <w:pPr>
              <w:pStyle w:val="Paragraphedeliste"/>
              <w:numPr>
                <w:ilvl w:val="0"/>
                <w:numId w:val="7"/>
              </w:numPr>
              <w:rPr>
                <w:rFonts w:ascii="Constantia" w:hAnsi="Constantia" w:cs="Arial"/>
                <w:sz w:val="18"/>
              </w:rPr>
            </w:pPr>
            <w:r w:rsidRPr="00CB7172">
              <w:rPr>
                <w:rFonts w:ascii="Constantia" w:hAnsi="Constantia" w:cs="Arial"/>
                <w:sz w:val="18"/>
              </w:rPr>
              <w:t>se rappeler l’histoire, y réagir, l’interpréter et l’apprécier.</w:t>
            </w:r>
          </w:p>
        </w:tc>
      </w:tr>
    </w:tbl>
    <w:p w14:paraId="041F8BEA" w14:textId="77777777" w:rsidR="00395525" w:rsidRPr="000B5FD7" w:rsidRDefault="00395525" w:rsidP="003A17A9">
      <w:pPr>
        <w:rPr>
          <w:rFonts w:ascii="Constantia" w:hAnsi="Constantia"/>
        </w:rPr>
      </w:pPr>
    </w:p>
    <w:sectPr w:rsidR="00395525" w:rsidRPr="000B5FD7" w:rsidSect="006065D0">
      <w:headerReference w:type="default" r:id="rId10"/>
      <w:footerReference w:type="default" r:id="rId11"/>
      <w:pgSz w:w="12242" w:h="20163" w:code="121"/>
      <w:pgMar w:top="284" w:right="902" w:bottom="284" w:left="1134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3933A" w14:textId="77777777" w:rsidR="00BF7701" w:rsidRDefault="00BF7701">
      <w:r>
        <w:separator/>
      </w:r>
    </w:p>
  </w:endnote>
  <w:endnote w:type="continuationSeparator" w:id="0">
    <w:p w14:paraId="40873DFE" w14:textId="77777777" w:rsidR="00BF7701" w:rsidRDefault="00BF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9935F" w14:textId="77777777" w:rsidR="0004781F" w:rsidRPr="0082360B" w:rsidRDefault="0088521C" w:rsidP="00E07FA3">
    <w:pPr>
      <w:pStyle w:val="Pieddepage"/>
      <w:ind w:left="-142"/>
      <w:rPr>
        <w:color w:val="BFBFBF"/>
        <w:sz w:val="16"/>
      </w:rPr>
    </w:pPr>
    <w:r>
      <w:rPr>
        <w:color w:val="BFBFBF"/>
        <w:sz w:val="16"/>
      </w:rPr>
      <w:t>Anne-Marie Breton</w:t>
    </w:r>
    <w:r w:rsidR="0004781F">
      <w:rPr>
        <w:color w:val="BFBFBF"/>
        <w:sz w:val="16"/>
      </w:rPr>
      <w:t xml:space="preserve">, </w:t>
    </w:r>
    <w:r w:rsidR="0083792A">
      <w:rPr>
        <w:color w:val="BFBFBF"/>
        <w:sz w:val="16"/>
      </w:rPr>
      <w:t>conseillère pédagogique</w:t>
    </w:r>
    <w:r w:rsidR="0004781F">
      <w:rPr>
        <w:color w:val="BFBFBF"/>
        <w:sz w:val="16"/>
      </w:rPr>
      <w:t>, CSSH</w:t>
    </w:r>
    <w:r w:rsidR="0083792A">
      <w:rPr>
        <w:color w:val="BFBFBF"/>
        <w:sz w:val="16"/>
      </w:rPr>
      <w:t>.</w:t>
    </w:r>
    <w:r w:rsidR="0083792A">
      <w:rPr>
        <w:color w:val="BFBFBF"/>
        <w:sz w:val="16"/>
      </w:rPr>
      <w:tab/>
    </w:r>
    <w:r w:rsidR="0083792A">
      <w:rPr>
        <w:color w:val="BFBFBF"/>
        <w:sz w:val="16"/>
      </w:rPr>
      <w:tab/>
      <w:t>Novembre 2013</w:t>
    </w:r>
  </w:p>
  <w:p w14:paraId="65D76BBE" w14:textId="77777777" w:rsidR="0004781F" w:rsidRDefault="000478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7334C" w14:textId="77777777" w:rsidR="00BF7701" w:rsidRDefault="00BF7701">
      <w:r>
        <w:separator/>
      </w:r>
    </w:p>
  </w:footnote>
  <w:footnote w:type="continuationSeparator" w:id="0">
    <w:p w14:paraId="35B5BCDA" w14:textId="77777777" w:rsidR="00BF7701" w:rsidRDefault="00BF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F115" w14:textId="77777777" w:rsidR="0004781F" w:rsidRDefault="002E7D8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728" behindDoc="1" locked="0" layoutInCell="1" allowOverlap="1" wp14:anchorId="2F715EB6" wp14:editId="2B4B2789">
          <wp:simplePos x="0" y="0"/>
          <wp:positionH relativeFrom="column">
            <wp:posOffset>-228600</wp:posOffset>
          </wp:positionH>
          <wp:positionV relativeFrom="paragraph">
            <wp:posOffset>-342900</wp:posOffset>
          </wp:positionV>
          <wp:extent cx="631190" cy="396240"/>
          <wp:effectExtent l="0" t="0" r="3810" b="10160"/>
          <wp:wrapNone/>
          <wp:docPr id="2" name="Image 2" descr="Commission scolaire de Saint-Hyacinth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ission scolaire de Saint-Hyacinth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5" t="8124" b="15012"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D9"/>
    <w:multiLevelType w:val="hybridMultilevel"/>
    <w:tmpl w:val="4F282220"/>
    <w:lvl w:ilvl="0" w:tplc="0C0C000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1">
    <w:nsid w:val="0A3F54F0"/>
    <w:multiLevelType w:val="hybridMultilevel"/>
    <w:tmpl w:val="06B21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10096"/>
    <w:multiLevelType w:val="hybridMultilevel"/>
    <w:tmpl w:val="28B64E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514082"/>
    <w:multiLevelType w:val="hybridMultilevel"/>
    <w:tmpl w:val="C2FA78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81DAA"/>
    <w:multiLevelType w:val="hybridMultilevel"/>
    <w:tmpl w:val="9DB2462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303DB"/>
    <w:multiLevelType w:val="hybridMultilevel"/>
    <w:tmpl w:val="39D629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B0F38"/>
    <w:multiLevelType w:val="hybridMultilevel"/>
    <w:tmpl w:val="D9AAD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202C3F"/>
    <w:multiLevelType w:val="hybridMultilevel"/>
    <w:tmpl w:val="61E044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A5125D"/>
    <w:multiLevelType w:val="hybridMultilevel"/>
    <w:tmpl w:val="4240E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10E71"/>
    <w:multiLevelType w:val="hybridMultilevel"/>
    <w:tmpl w:val="61D48670"/>
    <w:lvl w:ilvl="0" w:tplc="040C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573A0E3A"/>
    <w:multiLevelType w:val="hybridMultilevel"/>
    <w:tmpl w:val="E30E37C4"/>
    <w:lvl w:ilvl="0" w:tplc="0C626BD8">
      <w:start w:val="1"/>
      <w:numFmt w:val="bullet"/>
      <w:lvlText w:val="ÿ"/>
      <w:lvlJc w:val="left"/>
      <w:pPr>
        <w:ind w:left="40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520B4"/>
    <w:multiLevelType w:val="hybridMultilevel"/>
    <w:tmpl w:val="A1EA2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9642A3"/>
    <w:multiLevelType w:val="hybridMultilevel"/>
    <w:tmpl w:val="704EF13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6"/>
    <w:rsid w:val="00004647"/>
    <w:rsid w:val="00033A00"/>
    <w:rsid w:val="00041015"/>
    <w:rsid w:val="00046618"/>
    <w:rsid w:val="0004781F"/>
    <w:rsid w:val="000A2211"/>
    <w:rsid w:val="000B77C4"/>
    <w:rsid w:val="000C61F6"/>
    <w:rsid w:val="0011111E"/>
    <w:rsid w:val="00135555"/>
    <w:rsid w:val="00143551"/>
    <w:rsid w:val="00160129"/>
    <w:rsid w:val="00165A7D"/>
    <w:rsid w:val="001856D5"/>
    <w:rsid w:val="00231BDE"/>
    <w:rsid w:val="00233595"/>
    <w:rsid w:val="00262A64"/>
    <w:rsid w:val="0027335E"/>
    <w:rsid w:val="002C3753"/>
    <w:rsid w:val="002E7D80"/>
    <w:rsid w:val="00311EF4"/>
    <w:rsid w:val="00350A85"/>
    <w:rsid w:val="00353022"/>
    <w:rsid w:val="00355702"/>
    <w:rsid w:val="0036332E"/>
    <w:rsid w:val="00383F87"/>
    <w:rsid w:val="00395525"/>
    <w:rsid w:val="00397272"/>
    <w:rsid w:val="003A0CA5"/>
    <w:rsid w:val="003A17A9"/>
    <w:rsid w:val="003D217B"/>
    <w:rsid w:val="003E0E9C"/>
    <w:rsid w:val="003E47CD"/>
    <w:rsid w:val="003F37D3"/>
    <w:rsid w:val="004179ED"/>
    <w:rsid w:val="00437670"/>
    <w:rsid w:val="00490262"/>
    <w:rsid w:val="004B3231"/>
    <w:rsid w:val="004F222F"/>
    <w:rsid w:val="00500798"/>
    <w:rsid w:val="005126EC"/>
    <w:rsid w:val="00533515"/>
    <w:rsid w:val="00537859"/>
    <w:rsid w:val="00560D83"/>
    <w:rsid w:val="0058066D"/>
    <w:rsid w:val="005D3581"/>
    <w:rsid w:val="006065D0"/>
    <w:rsid w:val="00635C98"/>
    <w:rsid w:val="006375CB"/>
    <w:rsid w:val="006444FF"/>
    <w:rsid w:val="006E7B9C"/>
    <w:rsid w:val="006F7E1B"/>
    <w:rsid w:val="007007DD"/>
    <w:rsid w:val="00732242"/>
    <w:rsid w:val="00742296"/>
    <w:rsid w:val="00755497"/>
    <w:rsid w:val="00780BB2"/>
    <w:rsid w:val="007B32C0"/>
    <w:rsid w:val="007C5420"/>
    <w:rsid w:val="008044EA"/>
    <w:rsid w:val="0082360B"/>
    <w:rsid w:val="0083792A"/>
    <w:rsid w:val="008661E7"/>
    <w:rsid w:val="0087214D"/>
    <w:rsid w:val="00877D92"/>
    <w:rsid w:val="00882494"/>
    <w:rsid w:val="00882853"/>
    <w:rsid w:val="0088521C"/>
    <w:rsid w:val="008B4B89"/>
    <w:rsid w:val="008D736B"/>
    <w:rsid w:val="008E6DEF"/>
    <w:rsid w:val="00926AEA"/>
    <w:rsid w:val="00932DA9"/>
    <w:rsid w:val="00937CFD"/>
    <w:rsid w:val="009423C6"/>
    <w:rsid w:val="00975C17"/>
    <w:rsid w:val="009772C6"/>
    <w:rsid w:val="00A00A14"/>
    <w:rsid w:val="00A01AD4"/>
    <w:rsid w:val="00A271D9"/>
    <w:rsid w:val="00A27E32"/>
    <w:rsid w:val="00A632A4"/>
    <w:rsid w:val="00A66075"/>
    <w:rsid w:val="00A77883"/>
    <w:rsid w:val="00A8088A"/>
    <w:rsid w:val="00AB31A3"/>
    <w:rsid w:val="00AC64BF"/>
    <w:rsid w:val="00AD088A"/>
    <w:rsid w:val="00B15B78"/>
    <w:rsid w:val="00B46AC5"/>
    <w:rsid w:val="00B56590"/>
    <w:rsid w:val="00B8347F"/>
    <w:rsid w:val="00B85AFF"/>
    <w:rsid w:val="00B963CF"/>
    <w:rsid w:val="00BB5E46"/>
    <w:rsid w:val="00BC37AD"/>
    <w:rsid w:val="00BF7701"/>
    <w:rsid w:val="00C0334E"/>
    <w:rsid w:val="00C31706"/>
    <w:rsid w:val="00C52CB4"/>
    <w:rsid w:val="00C61670"/>
    <w:rsid w:val="00C61FDA"/>
    <w:rsid w:val="00C8376C"/>
    <w:rsid w:val="00CA1B52"/>
    <w:rsid w:val="00CB22F7"/>
    <w:rsid w:val="00CB7172"/>
    <w:rsid w:val="00CC5474"/>
    <w:rsid w:val="00CD1587"/>
    <w:rsid w:val="00CD66A1"/>
    <w:rsid w:val="00CF3BA1"/>
    <w:rsid w:val="00D30C34"/>
    <w:rsid w:val="00D65572"/>
    <w:rsid w:val="00D66DE2"/>
    <w:rsid w:val="00D72175"/>
    <w:rsid w:val="00D739EB"/>
    <w:rsid w:val="00DA6710"/>
    <w:rsid w:val="00E01056"/>
    <w:rsid w:val="00E05545"/>
    <w:rsid w:val="00E07FA3"/>
    <w:rsid w:val="00E75754"/>
    <w:rsid w:val="00E77738"/>
    <w:rsid w:val="00E86E0C"/>
    <w:rsid w:val="00E92D8F"/>
    <w:rsid w:val="00E97CA7"/>
    <w:rsid w:val="00EB2034"/>
    <w:rsid w:val="00ED1ED9"/>
    <w:rsid w:val="00F21512"/>
    <w:rsid w:val="00F41AEB"/>
    <w:rsid w:val="00F5043D"/>
    <w:rsid w:val="00F61C3A"/>
    <w:rsid w:val="00F70DC7"/>
    <w:rsid w:val="00F911FD"/>
    <w:rsid w:val="00FA37C0"/>
    <w:rsid w:val="00FA49D9"/>
    <w:rsid w:val="00FC596A"/>
    <w:rsid w:val="00FD4D2D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B36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  <w:rsid w:val="00972AAF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F41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43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7438A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0109F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7699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7699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769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7699F"/>
    <w:rPr>
      <w:sz w:val="22"/>
      <w:szCs w:val="22"/>
      <w:lang w:eastAsia="en-US"/>
    </w:rPr>
  </w:style>
  <w:style w:type="character" w:styleId="Marquedecommentaire">
    <w:name w:val="annotation reference"/>
    <w:rsid w:val="00FD4D2D"/>
    <w:rPr>
      <w:sz w:val="18"/>
      <w:szCs w:val="18"/>
    </w:rPr>
  </w:style>
  <w:style w:type="paragraph" w:styleId="Commentaire">
    <w:name w:val="annotation text"/>
    <w:basedOn w:val="Normal"/>
    <w:link w:val="CommentaireCar"/>
    <w:rsid w:val="00FD4D2D"/>
    <w:rPr>
      <w:sz w:val="24"/>
      <w:szCs w:val="24"/>
    </w:rPr>
  </w:style>
  <w:style w:type="character" w:customStyle="1" w:styleId="CommentaireCar">
    <w:name w:val="Commentaire Car"/>
    <w:link w:val="Commentaire"/>
    <w:rsid w:val="00FD4D2D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D4D2D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FD4D2D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  <w:rsid w:val="00972AAF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F41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43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7438A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0109F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7699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7699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769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7699F"/>
    <w:rPr>
      <w:sz w:val="22"/>
      <w:szCs w:val="22"/>
      <w:lang w:eastAsia="en-US"/>
    </w:rPr>
  </w:style>
  <w:style w:type="character" w:styleId="Marquedecommentaire">
    <w:name w:val="annotation reference"/>
    <w:rsid w:val="00FD4D2D"/>
    <w:rPr>
      <w:sz w:val="18"/>
      <w:szCs w:val="18"/>
    </w:rPr>
  </w:style>
  <w:style w:type="paragraph" w:styleId="Commentaire">
    <w:name w:val="annotation text"/>
    <w:basedOn w:val="Normal"/>
    <w:link w:val="CommentaireCar"/>
    <w:rsid w:val="00FD4D2D"/>
    <w:rPr>
      <w:sz w:val="24"/>
      <w:szCs w:val="24"/>
    </w:rPr>
  </w:style>
  <w:style w:type="character" w:customStyle="1" w:styleId="CommentaireCar">
    <w:name w:val="Commentaire Car"/>
    <w:link w:val="Commentaire"/>
    <w:rsid w:val="00FD4D2D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D4D2D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FD4D2D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Users/anne-marie.breton/Desktop/CP/livre%20TD/http://webcorp.cssh.qc.ca/SiteWeb2010/images/logoCSSH.gif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ebcorp.cssh.qc.ca/MyScriptorWeb/scripto.asp?resultat=61543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E1440-06E2-41FC-910F-FD5B9C17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3876</CharactersWithSpaces>
  <SharedDoc>false</SharedDoc>
  <HLinks>
    <vt:vector size="12" baseType="variant">
      <vt:variant>
        <vt:i4>3342363</vt:i4>
      </vt:variant>
      <vt:variant>
        <vt:i4>-1</vt:i4>
      </vt:variant>
      <vt:variant>
        <vt:i4>2050</vt:i4>
      </vt:variant>
      <vt:variant>
        <vt:i4>4</vt:i4>
      </vt:variant>
      <vt:variant>
        <vt:lpwstr>http://webcorp.cssh.qc.ca/MyScriptorWeb/scripto.asp?resultat=615430</vt:lpwstr>
      </vt:variant>
      <vt:variant>
        <vt:lpwstr/>
      </vt:variant>
      <vt:variant>
        <vt:i4>5242940</vt:i4>
      </vt:variant>
      <vt:variant>
        <vt:i4>-1</vt:i4>
      </vt:variant>
      <vt:variant>
        <vt:i4>2050</vt:i4>
      </vt:variant>
      <vt:variant>
        <vt:i4>1</vt:i4>
      </vt:variant>
      <vt:variant>
        <vt:lpwstr>http://webcorp.cssh.qc.ca/SiteWeb2010/images/logoCSSH.gif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Administrateur</cp:lastModifiedBy>
  <cp:revision>2</cp:revision>
  <cp:lastPrinted>2013-11-14T16:17:00Z</cp:lastPrinted>
  <dcterms:created xsi:type="dcterms:W3CDTF">2016-07-04T19:22:00Z</dcterms:created>
  <dcterms:modified xsi:type="dcterms:W3CDTF">2016-07-04T19:22:00Z</dcterms:modified>
</cp:coreProperties>
</file>