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C9" w:rsidRDefault="001B6BC9" w:rsidP="001B6BC9">
      <w:pPr>
        <w:pStyle w:val="Titre1"/>
      </w:pPr>
    </w:p>
    <w:p w:rsidR="001B6BC9" w:rsidRPr="003220EF" w:rsidRDefault="001B6BC9" w:rsidP="001B6BC9">
      <w:pPr>
        <w:pStyle w:val="Titre1"/>
        <w:jc w:val="center"/>
        <w:rPr>
          <w:rFonts w:ascii="Lucida Calligraphy" w:hAnsi="Lucida Calligraphy"/>
          <w:color w:val="auto"/>
          <w:sz w:val="56"/>
          <w:szCs w:val="56"/>
        </w:rPr>
      </w:pPr>
      <w:r w:rsidRPr="003220EF">
        <w:rPr>
          <w:rFonts w:ascii="Lucida Calligraphy" w:hAnsi="Lucida Calligraphy"/>
          <w:color w:val="auto"/>
          <w:sz w:val="56"/>
          <w:szCs w:val="56"/>
        </w:rPr>
        <w:t>La poésie au secondaire</w:t>
      </w:r>
    </w:p>
    <w:p w:rsidR="001B6BC9" w:rsidRDefault="001B6BC9" w:rsidP="001B6BC9">
      <w:pPr>
        <w:jc w:val="center"/>
        <w:rPr>
          <w:rFonts w:ascii="Lucida Calligraphy" w:hAnsi="Lucida Calligraphy"/>
          <w:sz w:val="32"/>
          <w:szCs w:val="32"/>
        </w:rPr>
      </w:pPr>
      <w:r w:rsidRPr="003220EF">
        <w:rPr>
          <w:rFonts w:ascii="Lucida Calligraphy" w:hAnsi="Lucida Calligraphy"/>
          <w:sz w:val="32"/>
          <w:szCs w:val="32"/>
        </w:rPr>
        <w:t>Médiagraphie et suggestions d’activités</w:t>
      </w:r>
    </w:p>
    <w:p w:rsidR="001B6BC9" w:rsidRPr="00037369" w:rsidRDefault="0049020E" w:rsidP="001B6BC9">
      <w:pPr>
        <w:jc w:val="center"/>
        <w:rPr>
          <w:rFonts w:ascii="Lucida Calligraphy" w:hAnsi="Lucida Calligraphy"/>
          <w:sz w:val="20"/>
          <w:szCs w:val="20"/>
        </w:rPr>
      </w:pPr>
      <w:r>
        <w:rPr>
          <w:rFonts w:ascii="Lucida Calligraphy" w:hAnsi="Lucida Calligraphy"/>
          <w:sz w:val="20"/>
          <w:szCs w:val="20"/>
        </w:rPr>
        <w:t xml:space="preserve"> </w:t>
      </w:r>
    </w:p>
    <w:p w:rsidR="001B6BC9" w:rsidRDefault="001B6BC9" w:rsidP="001B6BC9">
      <w:pPr>
        <w:jc w:val="center"/>
      </w:pPr>
    </w:p>
    <w:p w:rsidR="001B6BC9" w:rsidRDefault="001B6BC9" w:rsidP="001B6BC9">
      <w:pPr>
        <w:jc w:val="center"/>
      </w:pPr>
    </w:p>
    <w:p w:rsidR="001B6BC9" w:rsidRDefault="001B6BC9" w:rsidP="001B6BC9">
      <w:pPr>
        <w:jc w:val="center"/>
        <w:rPr>
          <w:rFonts w:ascii="Lucida Calligraphy" w:hAnsi="Lucida Calligraphy"/>
          <w:sz w:val="52"/>
          <w:szCs w:val="52"/>
        </w:rPr>
      </w:pPr>
      <w:r>
        <w:rPr>
          <w:rFonts w:ascii="Lucida Calligraphy" w:hAnsi="Lucida Calligraphy"/>
          <w:sz w:val="52"/>
          <w:szCs w:val="52"/>
        </w:rPr>
        <w:t>Secondaire V</w:t>
      </w:r>
    </w:p>
    <w:p w:rsidR="001B6BC9" w:rsidRPr="001264F7" w:rsidRDefault="001B6BC9" w:rsidP="001B6BC9">
      <w:pPr>
        <w:jc w:val="center"/>
        <w:rPr>
          <w:rFonts w:ascii="Lucida Calligraphy" w:hAnsi="Lucida Calligraphy"/>
        </w:rPr>
      </w:pPr>
      <w:r w:rsidRPr="001264F7">
        <w:rPr>
          <w:rFonts w:ascii="Lucida Calligraphy" w:hAnsi="Lucida Calligraphy"/>
        </w:rPr>
        <w:t xml:space="preserve">(Poésie </w:t>
      </w:r>
      <w:r>
        <w:rPr>
          <w:rFonts w:ascii="Lucida Calligraphy" w:hAnsi="Lucida Calligraphy"/>
        </w:rPr>
        <w:t>classique et moderne en lien avec la culture et la société</w:t>
      </w:r>
      <w:r w:rsidRPr="001264F7">
        <w:rPr>
          <w:rFonts w:ascii="Lucida Calligraphy" w:hAnsi="Lucida Calligraphy"/>
        </w:rPr>
        <w:t>)</w:t>
      </w:r>
    </w:p>
    <w:p w:rsidR="001B6BC9" w:rsidRDefault="0039091C" w:rsidP="001B6BC9">
      <w:pPr>
        <w:jc w:val="center"/>
        <w:rPr>
          <w:sz w:val="52"/>
          <w:szCs w:val="52"/>
        </w:rPr>
      </w:pPr>
      <w:r>
        <w:rPr>
          <w:noProof/>
          <w:lang w:eastAsia="fr-CA"/>
        </w:rPr>
        <w:drawing>
          <wp:inline distT="0" distB="0" distL="0" distR="0" wp14:anchorId="7FA7FE59" wp14:editId="1D25A513">
            <wp:extent cx="4581525" cy="289792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85721" cy="2900575"/>
                    </a:xfrm>
                    <a:prstGeom prst="rect">
                      <a:avLst/>
                    </a:prstGeom>
                  </pic:spPr>
                </pic:pic>
              </a:graphicData>
            </a:graphic>
          </wp:inline>
        </w:drawing>
      </w:r>
    </w:p>
    <w:p w:rsidR="001B6BC9" w:rsidRDefault="001B6BC9" w:rsidP="00116503">
      <w:pPr>
        <w:jc w:val="center"/>
        <w:rPr>
          <w:sz w:val="52"/>
          <w:szCs w:val="52"/>
        </w:rPr>
      </w:pPr>
      <w:r>
        <w:rPr>
          <w:noProof/>
          <w:sz w:val="52"/>
          <w:szCs w:val="52"/>
          <w:lang w:eastAsia="fr-CA"/>
        </w:rPr>
        <w:drawing>
          <wp:inline distT="0" distB="0" distL="0" distR="0" wp14:anchorId="4A39EBBC" wp14:editId="2B157732">
            <wp:extent cx="1097280" cy="784145"/>
            <wp:effectExtent l="0" t="0" r="7620" b="0"/>
            <wp:docPr id="1" name="Image 1" descr="C:\Users\sophie.morissette\Documents\CSSH\Administratif\Logo\LOGO_CSSH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morissette\Documents\CSSH\Administratif\Logo\LOGO_CSSH_N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054" cy="783983"/>
                    </a:xfrm>
                    <a:prstGeom prst="rect">
                      <a:avLst/>
                    </a:prstGeom>
                    <a:noFill/>
                    <a:ln>
                      <a:noFill/>
                    </a:ln>
                  </pic:spPr>
                </pic:pic>
              </a:graphicData>
            </a:graphic>
          </wp:inline>
        </w:drawing>
      </w:r>
    </w:p>
    <w:p w:rsidR="00116503" w:rsidRPr="00116503" w:rsidRDefault="00116503" w:rsidP="00116503">
      <w:pPr>
        <w:jc w:val="center"/>
        <w:rPr>
          <w:sz w:val="52"/>
          <w:szCs w:val="52"/>
        </w:rPr>
      </w:pPr>
    </w:p>
    <w:p w:rsidR="001B6BC9" w:rsidRPr="005A50D5" w:rsidRDefault="001B6BC9" w:rsidP="001B6BC9">
      <w:pPr>
        <w:pStyle w:val="Sansinterligne"/>
        <w:tabs>
          <w:tab w:val="left" w:pos="3343"/>
          <w:tab w:val="center" w:pos="4320"/>
        </w:tabs>
        <w:rPr>
          <w:rFonts w:ascii="Lucida Calligraphy" w:hAnsi="Lucida Calligraphy"/>
        </w:rPr>
      </w:pPr>
      <w:r w:rsidRPr="005A50D5">
        <w:rPr>
          <w:rFonts w:ascii="Lucida Calligraphy" w:hAnsi="Lucida Calligraphy"/>
        </w:rPr>
        <w:tab/>
      </w:r>
      <w:r w:rsidRPr="005A50D5">
        <w:rPr>
          <w:rFonts w:ascii="Lucida Calligraphy" w:hAnsi="Lucida Calligraphy"/>
        </w:rPr>
        <w:tab/>
        <w:t>Recueils de poésie</w:t>
      </w:r>
    </w:p>
    <w:p w:rsidR="001B6BC9" w:rsidRPr="005A50D5" w:rsidRDefault="001B6BC9" w:rsidP="001B6BC9">
      <w:pPr>
        <w:pStyle w:val="Sansinterligne"/>
        <w:jc w:val="center"/>
        <w:rPr>
          <w:rFonts w:ascii="Lucida Calligraphy" w:hAnsi="Lucida Calligraphy"/>
          <w:sz w:val="18"/>
          <w:szCs w:val="18"/>
        </w:rPr>
      </w:pPr>
      <w:r w:rsidRPr="005A50D5">
        <w:rPr>
          <w:rFonts w:ascii="Lucida Calligraphy" w:hAnsi="Lucida Calligraphy"/>
          <w:sz w:val="18"/>
          <w:szCs w:val="18"/>
        </w:rPr>
        <w:t>(Suggestions d’achats pour votre bibliothèque scolaire)</w:t>
      </w:r>
    </w:p>
    <w:p w:rsidR="001B6BC9" w:rsidRDefault="001B6BC9" w:rsidP="001B6BC9">
      <w:pPr>
        <w:jc w:val="center"/>
        <w:rPr>
          <w:sz w:val="24"/>
          <w:szCs w:val="24"/>
        </w:rPr>
      </w:pPr>
    </w:p>
    <w:tbl>
      <w:tblPr>
        <w:tblStyle w:val="Grilledutableau"/>
        <w:tblW w:w="9747" w:type="dxa"/>
        <w:tblLook w:val="04A0" w:firstRow="1" w:lastRow="0" w:firstColumn="1" w:lastColumn="0" w:noHBand="0" w:noVBand="1"/>
      </w:tblPr>
      <w:tblGrid>
        <w:gridCol w:w="2376"/>
        <w:gridCol w:w="3969"/>
        <w:gridCol w:w="3402"/>
      </w:tblGrid>
      <w:tr w:rsidR="001B6BC9" w:rsidTr="00C21312">
        <w:tc>
          <w:tcPr>
            <w:tcW w:w="2376" w:type="dxa"/>
          </w:tcPr>
          <w:p w:rsidR="001B6BC9" w:rsidRPr="008871E4" w:rsidRDefault="001B6BC9" w:rsidP="00C21312">
            <w:pPr>
              <w:jc w:val="center"/>
              <w:rPr>
                <w:b/>
                <w:sz w:val="24"/>
                <w:szCs w:val="24"/>
              </w:rPr>
            </w:pPr>
            <w:r w:rsidRPr="008871E4">
              <w:rPr>
                <w:b/>
                <w:sz w:val="24"/>
                <w:szCs w:val="24"/>
              </w:rPr>
              <w:t>Recueil</w:t>
            </w:r>
            <w:r w:rsidR="009C1310">
              <w:rPr>
                <w:b/>
                <w:sz w:val="24"/>
                <w:szCs w:val="24"/>
              </w:rPr>
              <w:t>s</w:t>
            </w:r>
          </w:p>
        </w:tc>
        <w:tc>
          <w:tcPr>
            <w:tcW w:w="3969" w:type="dxa"/>
          </w:tcPr>
          <w:p w:rsidR="001B6BC9" w:rsidRPr="00EF6A8A" w:rsidRDefault="001B6BC9" w:rsidP="00C21312">
            <w:pPr>
              <w:jc w:val="center"/>
              <w:rPr>
                <w:b/>
                <w:sz w:val="24"/>
                <w:szCs w:val="24"/>
              </w:rPr>
            </w:pPr>
            <w:r w:rsidRPr="00EF6A8A">
              <w:rPr>
                <w:b/>
                <w:sz w:val="24"/>
                <w:szCs w:val="24"/>
              </w:rPr>
              <w:t>Description</w:t>
            </w:r>
            <w:r w:rsidR="009C1310">
              <w:rPr>
                <w:b/>
                <w:sz w:val="24"/>
                <w:szCs w:val="24"/>
              </w:rPr>
              <w:t>s</w:t>
            </w:r>
          </w:p>
        </w:tc>
        <w:tc>
          <w:tcPr>
            <w:tcW w:w="3402" w:type="dxa"/>
          </w:tcPr>
          <w:p w:rsidR="001B6BC9" w:rsidRPr="00EF6A8A" w:rsidRDefault="001B6BC9" w:rsidP="00C21312">
            <w:pPr>
              <w:jc w:val="center"/>
              <w:rPr>
                <w:b/>
                <w:sz w:val="24"/>
                <w:szCs w:val="24"/>
              </w:rPr>
            </w:pPr>
            <w:r w:rsidRPr="00EF6A8A">
              <w:rPr>
                <w:b/>
                <w:sz w:val="24"/>
                <w:szCs w:val="24"/>
              </w:rPr>
              <w:t>Pistes d’exploitation</w:t>
            </w:r>
          </w:p>
        </w:tc>
      </w:tr>
      <w:tr w:rsidR="001B6BC9" w:rsidTr="00C21312">
        <w:tc>
          <w:tcPr>
            <w:tcW w:w="2376" w:type="dxa"/>
          </w:tcPr>
          <w:p w:rsidR="001B6BC9" w:rsidRDefault="001B6BC9" w:rsidP="00C21312">
            <w:pPr>
              <w:jc w:val="center"/>
              <w:rPr>
                <w:sz w:val="24"/>
                <w:szCs w:val="24"/>
              </w:rPr>
            </w:pPr>
          </w:p>
          <w:p w:rsidR="001B6BC9" w:rsidRDefault="00BB379B" w:rsidP="00C21312">
            <w:pPr>
              <w:jc w:val="center"/>
              <w:rPr>
                <w:sz w:val="20"/>
                <w:szCs w:val="20"/>
              </w:rPr>
            </w:pPr>
            <w:r>
              <w:rPr>
                <w:noProof/>
                <w:lang w:eastAsia="fr-CA"/>
              </w:rPr>
              <w:drawing>
                <wp:inline distT="0" distB="0" distL="0" distR="0">
                  <wp:extent cx="465772" cy="781050"/>
                  <wp:effectExtent l="0" t="0" r="0" b="0"/>
                  <wp:docPr id="9" name="Image 9" descr="Les Cent plus beaux poèmes québécois - COLLE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Cent plus beaux poèmes québécois - COLLEC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538" cy="782335"/>
                          </a:xfrm>
                          <a:prstGeom prst="rect">
                            <a:avLst/>
                          </a:prstGeom>
                          <a:noFill/>
                          <a:ln>
                            <a:noFill/>
                          </a:ln>
                        </pic:spPr>
                      </pic:pic>
                    </a:graphicData>
                  </a:graphic>
                </wp:inline>
              </w:drawing>
            </w:r>
          </w:p>
          <w:p w:rsidR="001B6BC9" w:rsidRDefault="001B6BC9" w:rsidP="00C21312">
            <w:pPr>
              <w:rPr>
                <w:sz w:val="20"/>
                <w:szCs w:val="20"/>
              </w:rPr>
            </w:pPr>
          </w:p>
          <w:p w:rsidR="001B6BC9" w:rsidRPr="008871E4" w:rsidRDefault="001B6BC9" w:rsidP="009C1310">
            <w:pPr>
              <w:rPr>
                <w:sz w:val="18"/>
                <w:szCs w:val="18"/>
              </w:rPr>
            </w:pPr>
            <w:r w:rsidRPr="008871E4">
              <w:rPr>
                <w:sz w:val="18"/>
                <w:szCs w:val="18"/>
              </w:rPr>
              <w:t xml:space="preserve">Titre : </w:t>
            </w:r>
            <w:r w:rsidR="00BB379B">
              <w:rPr>
                <w:b/>
                <w:sz w:val="18"/>
                <w:szCs w:val="18"/>
              </w:rPr>
              <w:t>Les cent plus beaux poèmes québécois</w:t>
            </w:r>
          </w:p>
          <w:p w:rsidR="001B6BC9" w:rsidRPr="008871E4" w:rsidRDefault="001B6BC9" w:rsidP="009C1310">
            <w:pPr>
              <w:rPr>
                <w:sz w:val="18"/>
                <w:szCs w:val="18"/>
              </w:rPr>
            </w:pPr>
            <w:r w:rsidRPr="008871E4">
              <w:rPr>
                <w:sz w:val="18"/>
                <w:szCs w:val="18"/>
              </w:rPr>
              <w:t xml:space="preserve">Auteur : </w:t>
            </w:r>
            <w:r w:rsidR="00BB379B">
              <w:rPr>
                <w:sz w:val="18"/>
                <w:szCs w:val="18"/>
              </w:rPr>
              <w:t>Collectif</w:t>
            </w:r>
          </w:p>
          <w:p w:rsidR="001B6BC9" w:rsidRDefault="001B6BC9" w:rsidP="009C1310">
            <w:pPr>
              <w:rPr>
                <w:sz w:val="24"/>
                <w:szCs w:val="24"/>
              </w:rPr>
            </w:pPr>
            <w:r w:rsidRPr="008871E4">
              <w:rPr>
                <w:sz w:val="18"/>
                <w:szCs w:val="18"/>
              </w:rPr>
              <w:t xml:space="preserve">Éditeur : </w:t>
            </w:r>
            <w:r w:rsidR="00BB379B">
              <w:rPr>
                <w:sz w:val="18"/>
                <w:szCs w:val="18"/>
              </w:rPr>
              <w:t>Fides, 2013</w:t>
            </w:r>
          </w:p>
        </w:tc>
        <w:tc>
          <w:tcPr>
            <w:tcW w:w="3969" w:type="dxa"/>
          </w:tcPr>
          <w:p w:rsidR="001B6BC9" w:rsidRDefault="001B6BC9" w:rsidP="00C21312">
            <w:pPr>
              <w:rPr>
                <w:rFonts w:ascii="Trebuchet MS" w:hAnsi="Trebuchet MS"/>
                <w:color w:val="333333"/>
                <w:sz w:val="18"/>
                <w:szCs w:val="18"/>
              </w:rPr>
            </w:pPr>
          </w:p>
          <w:p w:rsidR="001B6BC9" w:rsidRPr="00F774FA" w:rsidRDefault="001B6BC9" w:rsidP="00C21312">
            <w:pPr>
              <w:rPr>
                <w:color w:val="333333"/>
                <w:sz w:val="18"/>
                <w:szCs w:val="18"/>
              </w:rPr>
            </w:pPr>
            <w:r>
              <w:rPr>
                <w:rFonts w:ascii="Trebuchet MS" w:hAnsi="Trebuchet MS"/>
                <w:color w:val="333333"/>
                <w:sz w:val="18"/>
                <w:szCs w:val="18"/>
              </w:rPr>
              <w:t>« </w:t>
            </w:r>
            <w:r w:rsidR="00F774FA" w:rsidRPr="00F774FA">
              <w:rPr>
                <w:rFonts w:cs="Arial"/>
                <w:color w:val="000000"/>
                <w:sz w:val="18"/>
                <w:szCs w:val="18"/>
                <w:shd w:val="clear" w:color="auto" w:fill="FFFFFF"/>
              </w:rPr>
              <w:t xml:space="preserve">D’Émile Nelligan à Gaston Miron, de Jovette Bernier à Hélène Dorion, en passant par les Martine Audet, Michel Beaulieu, Claude Beausoleil, Marie-Claire Blais, Jacques Brault, Nicole Brossard, Paul Chamberland, Leonard Cohen, Denise Desautels, Lucien Francoeur, Robbert Fortin, Madeleine Gagnon, Saint-Denys Garneau, Roland Giguère, Gérald Godin, Alain Grandbois, Anne Hébert, Gilles Hénault, Gilbert Langevin, Paul-Marie Lapointe, Rina Lasnier, Fernand Ouellette, Pierre Perrault, Yves Préfontaine, Élise Turcotte, Marie Uguay, Michel van Schendel, Gilles Vigneault et Louise Warren, pour n’en nommer que quelques-uns, les écrivains québécois ont créé au fil de notre histoire littéraire une poésie d’une diversité, d’une qualité </w:t>
            </w:r>
            <w:r w:rsidR="00F774FA">
              <w:rPr>
                <w:rFonts w:cs="Arial"/>
                <w:color w:val="000000"/>
                <w:sz w:val="18"/>
                <w:szCs w:val="18"/>
                <w:shd w:val="clear" w:color="auto" w:fill="FFFFFF"/>
              </w:rPr>
              <w:t>et d’une richesse remarquables.»</w:t>
            </w:r>
          </w:p>
          <w:p w:rsidR="001B6BC9" w:rsidRPr="008871E4" w:rsidRDefault="001B6BC9" w:rsidP="00F67FAF">
            <w:pPr>
              <w:rPr>
                <w:sz w:val="14"/>
                <w:szCs w:val="14"/>
              </w:rPr>
            </w:pPr>
            <w:r w:rsidRPr="008871E4">
              <w:rPr>
                <w:rFonts w:ascii="Trebuchet MS" w:hAnsi="Trebuchet MS"/>
                <w:color w:val="333333"/>
                <w:sz w:val="14"/>
                <w:szCs w:val="14"/>
              </w:rPr>
              <w:t xml:space="preserve">Source : </w:t>
            </w:r>
            <w:r w:rsidR="00F774FA">
              <w:rPr>
                <w:rFonts w:ascii="Trebuchet MS" w:hAnsi="Trebuchet MS"/>
                <w:color w:val="333333"/>
                <w:sz w:val="14"/>
                <w:szCs w:val="14"/>
              </w:rPr>
              <w:t>Fides</w:t>
            </w:r>
            <w:r w:rsidRPr="008871E4">
              <w:rPr>
                <w:rFonts w:ascii="Trebuchet MS" w:hAnsi="Trebuchet MS"/>
                <w:color w:val="333333"/>
                <w:sz w:val="14"/>
                <w:szCs w:val="14"/>
              </w:rPr>
              <w:t xml:space="preserve">, </w:t>
            </w:r>
            <w:hyperlink r:id="rId12" w:history="1">
              <w:r w:rsidR="00F67FAF" w:rsidRPr="00F67FAF">
                <w:rPr>
                  <w:rStyle w:val="Lienhypertexte"/>
                  <w:rFonts w:ascii="Trebuchet MS" w:hAnsi="Trebuchet MS"/>
                  <w:color w:val="auto"/>
                  <w:sz w:val="14"/>
                  <w:szCs w:val="14"/>
                  <w:u w:val="none"/>
                </w:rPr>
                <w:t>http://www.editionsfides.com/</w:t>
              </w:r>
            </w:hyperlink>
            <w:r w:rsidR="00F67FAF" w:rsidRPr="00F67FAF">
              <w:rPr>
                <w:rFonts w:ascii="Trebuchet MS" w:hAnsi="Trebuchet MS"/>
                <w:sz w:val="14"/>
                <w:szCs w:val="14"/>
              </w:rPr>
              <w:t xml:space="preserve"> </w:t>
            </w:r>
          </w:p>
        </w:tc>
        <w:tc>
          <w:tcPr>
            <w:tcW w:w="3402" w:type="dxa"/>
          </w:tcPr>
          <w:p w:rsidR="001B6BC9" w:rsidRDefault="001B6BC9" w:rsidP="00C21312">
            <w:pPr>
              <w:pStyle w:val="Titre2"/>
              <w:spacing w:before="0"/>
              <w:outlineLvl w:val="1"/>
              <w:rPr>
                <w:rFonts w:ascii="Trebuchet MS" w:hAnsi="Trebuchet MS"/>
                <w:color w:val="000000"/>
                <w:sz w:val="18"/>
                <w:szCs w:val="18"/>
              </w:rPr>
            </w:pPr>
          </w:p>
          <w:p w:rsidR="006273A1" w:rsidRDefault="006273A1" w:rsidP="006273A1">
            <w:pPr>
              <w:pStyle w:val="Titre2"/>
              <w:spacing w:before="0"/>
              <w:outlineLvl w:val="1"/>
              <w:rPr>
                <w:rFonts w:ascii="Trebuchet MS" w:hAnsi="Trebuchet MS"/>
                <w:color w:val="000000"/>
                <w:sz w:val="18"/>
                <w:szCs w:val="18"/>
              </w:rPr>
            </w:pPr>
            <w:r>
              <w:rPr>
                <w:rFonts w:ascii="Trebuchet MS" w:hAnsi="Trebuchet MS"/>
                <w:color w:val="000000"/>
                <w:sz w:val="18"/>
                <w:szCs w:val="18"/>
              </w:rPr>
              <w:t>Telles que suggérées par le site Livres ouverts :</w:t>
            </w:r>
          </w:p>
          <w:p w:rsidR="006273A1" w:rsidRPr="00F67FAF" w:rsidRDefault="002A711E" w:rsidP="006273A1">
            <w:pPr>
              <w:rPr>
                <w:sz w:val="14"/>
                <w:szCs w:val="14"/>
              </w:rPr>
            </w:pPr>
            <w:hyperlink r:id="rId13" w:history="1">
              <w:r w:rsidR="006273A1" w:rsidRPr="00F67FAF">
                <w:rPr>
                  <w:rStyle w:val="Lienhypertexte"/>
                  <w:color w:val="auto"/>
                  <w:sz w:val="14"/>
                  <w:szCs w:val="14"/>
                  <w:u w:val="none"/>
                </w:rPr>
                <w:t>http://www.livresouverts.qc.ca/</w:t>
              </w:r>
            </w:hyperlink>
          </w:p>
          <w:p w:rsidR="006273A1" w:rsidRPr="00345DE2" w:rsidRDefault="006273A1" w:rsidP="006273A1">
            <w:pPr>
              <w:rPr>
                <w:sz w:val="14"/>
                <w:szCs w:val="14"/>
              </w:rPr>
            </w:pPr>
          </w:p>
          <w:p w:rsidR="001B6BC9" w:rsidRPr="00345DE2" w:rsidRDefault="001B6BC9" w:rsidP="00C21312">
            <w:pPr>
              <w:rPr>
                <w:sz w:val="14"/>
                <w:szCs w:val="14"/>
              </w:rPr>
            </w:pPr>
          </w:p>
          <w:p w:rsidR="001B6BC9" w:rsidRDefault="001B6BC9" w:rsidP="00C21312">
            <w:pPr>
              <w:pStyle w:val="Titre2"/>
              <w:spacing w:before="0"/>
              <w:outlineLvl w:val="1"/>
              <w:rPr>
                <w:rFonts w:ascii="Trebuchet MS" w:hAnsi="Trebuchet MS"/>
                <w:color w:val="000000"/>
                <w:sz w:val="18"/>
                <w:szCs w:val="18"/>
              </w:rPr>
            </w:pPr>
          </w:p>
          <w:p w:rsidR="001B6BC9" w:rsidRPr="00E67EF7" w:rsidRDefault="001B6BC9" w:rsidP="00C21312">
            <w:pPr>
              <w:pStyle w:val="Sansinterligne"/>
              <w:rPr>
                <w:b/>
                <w:sz w:val="18"/>
                <w:szCs w:val="18"/>
              </w:rPr>
            </w:pPr>
            <w:r w:rsidRPr="00E67EF7">
              <w:rPr>
                <w:b/>
                <w:sz w:val="18"/>
                <w:szCs w:val="18"/>
              </w:rPr>
              <w:t>Mettre en scène</w:t>
            </w:r>
          </w:p>
          <w:p w:rsidR="001B6BC9" w:rsidRPr="00E67EF7" w:rsidRDefault="001B6BC9" w:rsidP="00C21312">
            <w:pPr>
              <w:pStyle w:val="Sansinterligne"/>
              <w:rPr>
                <w:sz w:val="18"/>
                <w:szCs w:val="18"/>
              </w:rPr>
            </w:pPr>
            <w:r w:rsidRPr="00E67EF7">
              <w:rPr>
                <w:sz w:val="18"/>
                <w:szCs w:val="18"/>
              </w:rPr>
              <w:t>Écouter la lecture d'un poème puis échanger ses impressions.</w:t>
            </w:r>
          </w:p>
          <w:p w:rsidR="001B6BC9" w:rsidRPr="00E67EF7" w:rsidRDefault="001B6BC9" w:rsidP="00C21312">
            <w:pPr>
              <w:pStyle w:val="Sansinterligne"/>
              <w:rPr>
                <w:b/>
                <w:sz w:val="18"/>
                <w:szCs w:val="18"/>
              </w:rPr>
            </w:pPr>
            <w:r w:rsidRPr="00E67EF7">
              <w:rPr>
                <w:b/>
                <w:sz w:val="18"/>
                <w:szCs w:val="18"/>
              </w:rPr>
              <w:t>S'informer</w:t>
            </w:r>
          </w:p>
          <w:p w:rsidR="001B6BC9" w:rsidRPr="00E67EF7" w:rsidRDefault="001B6BC9" w:rsidP="00C21312">
            <w:pPr>
              <w:pStyle w:val="Sansinterligne"/>
              <w:rPr>
                <w:sz w:val="18"/>
                <w:szCs w:val="18"/>
              </w:rPr>
            </w:pPr>
            <w:r w:rsidRPr="00E67EF7">
              <w:rPr>
                <w:sz w:val="18"/>
                <w:szCs w:val="18"/>
              </w:rPr>
              <w:t>S'informer sur les différents poètes présentés dans ce livre et situer les poèmes sur une ligne du temps.</w:t>
            </w:r>
          </w:p>
          <w:p w:rsidR="001B6BC9" w:rsidRPr="00D4562E" w:rsidRDefault="001B6BC9" w:rsidP="00C21312">
            <w:pPr>
              <w:pStyle w:val="Sansinterligne"/>
              <w:rPr>
                <w:sz w:val="18"/>
                <w:szCs w:val="18"/>
              </w:rPr>
            </w:pPr>
            <w:r w:rsidRPr="00E67EF7">
              <w:rPr>
                <w:sz w:val="18"/>
                <w:szCs w:val="18"/>
              </w:rPr>
              <w:t xml:space="preserve"> </w:t>
            </w:r>
          </w:p>
        </w:tc>
      </w:tr>
      <w:tr w:rsidR="001B6BC9" w:rsidTr="00C21312">
        <w:tc>
          <w:tcPr>
            <w:tcW w:w="2376" w:type="dxa"/>
          </w:tcPr>
          <w:p w:rsidR="001B6BC9" w:rsidRDefault="001B6BC9" w:rsidP="00C21312">
            <w:pPr>
              <w:jc w:val="center"/>
              <w:rPr>
                <w:sz w:val="24"/>
                <w:szCs w:val="24"/>
              </w:rPr>
            </w:pPr>
          </w:p>
          <w:p w:rsidR="001B6BC9" w:rsidRDefault="001B6BC9" w:rsidP="00C21312">
            <w:pPr>
              <w:jc w:val="center"/>
              <w:rPr>
                <w:sz w:val="20"/>
                <w:szCs w:val="20"/>
              </w:rPr>
            </w:pPr>
          </w:p>
          <w:p w:rsidR="001B6BC9" w:rsidRDefault="00F774FA" w:rsidP="00C21312">
            <w:pPr>
              <w:jc w:val="center"/>
              <w:rPr>
                <w:sz w:val="20"/>
                <w:szCs w:val="20"/>
              </w:rPr>
            </w:pPr>
            <w:r>
              <w:rPr>
                <w:noProof/>
                <w:lang w:eastAsia="fr-CA"/>
              </w:rPr>
              <w:drawing>
                <wp:inline distT="0" distB="0" distL="0" distR="0">
                  <wp:extent cx="628650" cy="838200"/>
                  <wp:effectExtent l="0" t="0" r="0" b="0"/>
                  <wp:docPr id="11" name="Image 11" descr="http://www.renaud-bray.com/ImagesEditeurs/PG/1195/119520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naud-bray.com/ImagesEditeurs/PG/1195/1195207-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793" cy="839724"/>
                          </a:xfrm>
                          <a:prstGeom prst="rect">
                            <a:avLst/>
                          </a:prstGeom>
                          <a:noFill/>
                          <a:ln>
                            <a:noFill/>
                          </a:ln>
                        </pic:spPr>
                      </pic:pic>
                    </a:graphicData>
                  </a:graphic>
                </wp:inline>
              </w:drawing>
            </w:r>
          </w:p>
          <w:p w:rsidR="001B6BC9" w:rsidRDefault="001B6BC9" w:rsidP="00C21312">
            <w:pPr>
              <w:rPr>
                <w:sz w:val="18"/>
                <w:szCs w:val="18"/>
              </w:rPr>
            </w:pPr>
          </w:p>
          <w:p w:rsidR="001B6BC9" w:rsidRDefault="001B6BC9" w:rsidP="00C21312">
            <w:pPr>
              <w:rPr>
                <w:sz w:val="18"/>
                <w:szCs w:val="18"/>
              </w:rPr>
            </w:pPr>
          </w:p>
          <w:p w:rsidR="001B6BC9" w:rsidRPr="008871E4" w:rsidRDefault="001B6BC9" w:rsidP="009C1310">
            <w:pPr>
              <w:rPr>
                <w:sz w:val="18"/>
                <w:szCs w:val="18"/>
              </w:rPr>
            </w:pPr>
            <w:r w:rsidRPr="008871E4">
              <w:rPr>
                <w:sz w:val="18"/>
                <w:szCs w:val="18"/>
              </w:rPr>
              <w:t xml:space="preserve">Titre : </w:t>
            </w:r>
            <w:r w:rsidR="00F774FA">
              <w:rPr>
                <w:b/>
                <w:sz w:val="18"/>
                <w:szCs w:val="18"/>
              </w:rPr>
              <w:t>Poésie 2</w:t>
            </w:r>
          </w:p>
          <w:p w:rsidR="001B6BC9" w:rsidRDefault="001B6BC9" w:rsidP="009C1310">
            <w:pPr>
              <w:rPr>
                <w:sz w:val="24"/>
                <w:szCs w:val="24"/>
              </w:rPr>
            </w:pPr>
            <w:r w:rsidRPr="008871E4">
              <w:rPr>
                <w:sz w:val="18"/>
                <w:szCs w:val="18"/>
              </w:rPr>
              <w:t xml:space="preserve">Auteur : </w:t>
            </w:r>
            <w:r w:rsidR="009C1310">
              <w:rPr>
                <w:sz w:val="18"/>
                <w:szCs w:val="18"/>
              </w:rPr>
              <w:t>Collectif</w:t>
            </w:r>
            <w:r w:rsidR="006E2ECA">
              <w:rPr>
                <w:sz w:val="18"/>
                <w:szCs w:val="18"/>
              </w:rPr>
              <w:t xml:space="preserve"> C</w:t>
            </w:r>
            <w:r w:rsidR="00F774FA">
              <w:rPr>
                <w:sz w:val="18"/>
                <w:szCs w:val="18"/>
              </w:rPr>
              <w:t>ollectif</w:t>
            </w:r>
            <w:r w:rsidRPr="008871E4">
              <w:rPr>
                <w:sz w:val="18"/>
                <w:szCs w:val="18"/>
              </w:rPr>
              <w:t xml:space="preserve"> </w:t>
            </w:r>
            <w:r w:rsidR="00F774FA">
              <w:rPr>
                <w:sz w:val="18"/>
                <w:szCs w:val="18"/>
              </w:rPr>
              <w:t>Éditeur :</w:t>
            </w:r>
            <w:r w:rsidR="009C1310">
              <w:rPr>
                <w:sz w:val="18"/>
                <w:szCs w:val="18"/>
              </w:rPr>
              <w:t xml:space="preserve"> La courte échelle,</w:t>
            </w:r>
          </w:p>
        </w:tc>
        <w:tc>
          <w:tcPr>
            <w:tcW w:w="3969" w:type="dxa"/>
          </w:tcPr>
          <w:p w:rsidR="00F67FAF" w:rsidRDefault="00F67FAF" w:rsidP="00C21312">
            <w:pPr>
              <w:pStyle w:val="Sansinterligne"/>
              <w:rPr>
                <w:sz w:val="18"/>
                <w:szCs w:val="18"/>
              </w:rPr>
            </w:pPr>
          </w:p>
          <w:p w:rsidR="00414420" w:rsidRDefault="00414420" w:rsidP="00C21312">
            <w:pPr>
              <w:pStyle w:val="Sansinterligne"/>
              <w:rPr>
                <w:sz w:val="18"/>
                <w:szCs w:val="18"/>
              </w:rPr>
            </w:pPr>
          </w:p>
          <w:p w:rsidR="001B6BC9" w:rsidRDefault="00F67FAF" w:rsidP="00C21312">
            <w:pPr>
              <w:pStyle w:val="Sansinterligne"/>
              <w:rPr>
                <w:sz w:val="18"/>
                <w:szCs w:val="18"/>
              </w:rPr>
            </w:pPr>
            <w:r>
              <w:rPr>
                <w:sz w:val="18"/>
                <w:szCs w:val="18"/>
              </w:rPr>
              <w:t>« Recueil réunissant des textes poétiques créés ou choisis parmi des œuvres déjà publiées afin d’offrir une fenêtre ouverte sur les thèmes, expériences, sentiments, souvenirs, ambiances de l’adolescence que se sont attardé à rapporter des poètes d’ici sans toutefois réduire le sens ou travestir la forme de leur plume. » [SDM]</w:t>
            </w:r>
          </w:p>
          <w:p w:rsidR="001B6BC9" w:rsidRPr="00373563" w:rsidRDefault="00F67FAF" w:rsidP="00C21312">
            <w:pPr>
              <w:pStyle w:val="Sansinterligne"/>
              <w:rPr>
                <w:sz w:val="18"/>
                <w:szCs w:val="18"/>
              </w:rPr>
            </w:pPr>
            <w:r>
              <w:rPr>
                <w:sz w:val="18"/>
                <w:szCs w:val="18"/>
              </w:rPr>
              <w:t xml:space="preserve"> </w:t>
            </w:r>
          </w:p>
        </w:tc>
        <w:tc>
          <w:tcPr>
            <w:tcW w:w="3402" w:type="dxa"/>
          </w:tcPr>
          <w:p w:rsidR="006273A1" w:rsidRPr="00E67EF7" w:rsidRDefault="006273A1" w:rsidP="00C21312">
            <w:pPr>
              <w:pStyle w:val="Titre2"/>
              <w:spacing w:before="0"/>
              <w:outlineLvl w:val="1"/>
              <w:rPr>
                <w:rFonts w:ascii="Trebuchet MS" w:hAnsi="Trebuchet MS"/>
                <w:color w:val="auto"/>
                <w:sz w:val="18"/>
                <w:szCs w:val="18"/>
              </w:rPr>
            </w:pPr>
          </w:p>
          <w:p w:rsidR="001B6BC9" w:rsidRPr="00E67EF7" w:rsidRDefault="001B6BC9" w:rsidP="00C21312">
            <w:pPr>
              <w:pStyle w:val="Titre2"/>
              <w:spacing w:before="0"/>
              <w:outlineLvl w:val="1"/>
              <w:rPr>
                <w:rFonts w:ascii="Trebuchet MS" w:hAnsi="Trebuchet MS"/>
                <w:color w:val="auto"/>
                <w:sz w:val="18"/>
                <w:szCs w:val="18"/>
              </w:rPr>
            </w:pPr>
            <w:r w:rsidRPr="00E67EF7">
              <w:rPr>
                <w:rFonts w:ascii="Trebuchet MS" w:hAnsi="Trebuchet MS"/>
                <w:color w:val="auto"/>
                <w:sz w:val="18"/>
                <w:szCs w:val="18"/>
              </w:rPr>
              <w:t>Telles que suggérées par le site Livres ouverts :</w:t>
            </w:r>
          </w:p>
          <w:p w:rsidR="001B6BC9" w:rsidRPr="00E67EF7" w:rsidRDefault="002A711E" w:rsidP="00C21312">
            <w:pPr>
              <w:rPr>
                <w:sz w:val="14"/>
                <w:szCs w:val="14"/>
              </w:rPr>
            </w:pPr>
            <w:hyperlink r:id="rId15" w:history="1">
              <w:r w:rsidR="001B6BC9" w:rsidRPr="00E67EF7">
                <w:rPr>
                  <w:rStyle w:val="Lienhypertexte"/>
                  <w:color w:val="auto"/>
                  <w:sz w:val="14"/>
                  <w:szCs w:val="14"/>
                  <w:u w:val="none"/>
                </w:rPr>
                <w:t>http://www.livresouverts.qc.ca/</w:t>
              </w:r>
            </w:hyperlink>
          </w:p>
          <w:p w:rsidR="001B6BC9" w:rsidRPr="00E67EF7" w:rsidRDefault="001B6BC9" w:rsidP="00C21312">
            <w:pPr>
              <w:rPr>
                <w:sz w:val="14"/>
                <w:szCs w:val="14"/>
              </w:rPr>
            </w:pPr>
          </w:p>
          <w:p w:rsidR="00F67FAF" w:rsidRPr="00E67EF7" w:rsidRDefault="00F67FAF" w:rsidP="00F67FAF">
            <w:pPr>
              <w:pStyle w:val="Sansinterligne"/>
              <w:rPr>
                <w:b/>
                <w:sz w:val="18"/>
                <w:szCs w:val="18"/>
              </w:rPr>
            </w:pPr>
            <w:r w:rsidRPr="00E67EF7">
              <w:rPr>
                <w:b/>
                <w:sz w:val="18"/>
                <w:szCs w:val="18"/>
              </w:rPr>
              <w:t>Mettre en scène</w:t>
            </w:r>
          </w:p>
          <w:p w:rsidR="00F67FAF" w:rsidRPr="00E67EF7" w:rsidRDefault="00F67FAF" w:rsidP="00F67FAF">
            <w:pPr>
              <w:pStyle w:val="Sansinterligne"/>
              <w:rPr>
                <w:sz w:val="18"/>
                <w:szCs w:val="18"/>
              </w:rPr>
            </w:pPr>
            <w:r w:rsidRPr="00E67EF7">
              <w:rPr>
                <w:sz w:val="18"/>
                <w:szCs w:val="18"/>
              </w:rPr>
              <w:t>Proposer différentes lectures d’un extrait choisi. Comparer les effets suscités.</w:t>
            </w:r>
          </w:p>
          <w:p w:rsidR="00F67FAF" w:rsidRPr="00E67EF7" w:rsidRDefault="00F67FAF" w:rsidP="00F67FAF">
            <w:pPr>
              <w:pStyle w:val="Sansinterligne"/>
              <w:rPr>
                <w:b/>
                <w:sz w:val="18"/>
                <w:szCs w:val="18"/>
              </w:rPr>
            </w:pPr>
            <w:r w:rsidRPr="00E67EF7">
              <w:rPr>
                <w:b/>
                <w:sz w:val="18"/>
                <w:szCs w:val="18"/>
              </w:rPr>
              <w:t>Regrouper livres et produits culturels</w:t>
            </w:r>
          </w:p>
          <w:p w:rsidR="00F67FAF" w:rsidRPr="00E67EF7" w:rsidRDefault="00F67FAF" w:rsidP="00F67FAF">
            <w:pPr>
              <w:pStyle w:val="Sansinterligne"/>
              <w:rPr>
                <w:sz w:val="18"/>
                <w:szCs w:val="18"/>
              </w:rPr>
            </w:pPr>
            <w:r w:rsidRPr="00E67EF7">
              <w:rPr>
                <w:sz w:val="18"/>
                <w:szCs w:val="18"/>
              </w:rPr>
              <w:t>Noter les thèmes abordés dans un poème du recueil. Comparer le traitement de thèmes similaires dans d'autres œuvres littéraires.</w:t>
            </w:r>
          </w:p>
          <w:p w:rsidR="00F67FAF" w:rsidRPr="00E67EF7" w:rsidRDefault="00F67FAF" w:rsidP="00F67FAF">
            <w:pPr>
              <w:pStyle w:val="Sansinterligne"/>
              <w:rPr>
                <w:b/>
                <w:sz w:val="18"/>
                <w:szCs w:val="18"/>
              </w:rPr>
            </w:pPr>
            <w:r w:rsidRPr="00E67EF7">
              <w:rPr>
                <w:b/>
                <w:sz w:val="18"/>
                <w:szCs w:val="18"/>
              </w:rPr>
              <w:t>Découvrir les richesses du texte</w:t>
            </w:r>
          </w:p>
          <w:p w:rsidR="001B6BC9" w:rsidRPr="00E67EF7" w:rsidRDefault="00F67FAF" w:rsidP="00F774FA">
            <w:pPr>
              <w:pStyle w:val="Sansinterligne"/>
              <w:rPr>
                <w:sz w:val="18"/>
                <w:szCs w:val="18"/>
              </w:rPr>
            </w:pPr>
            <w:r w:rsidRPr="00E67EF7">
              <w:rPr>
                <w:sz w:val="18"/>
                <w:szCs w:val="18"/>
              </w:rPr>
              <w:t>Relever, dans les poèmes, des figures de style tout particulièrement évocatrices. S’en inspirer pour écrire un texte poétique à son tour.</w:t>
            </w:r>
          </w:p>
        </w:tc>
      </w:tr>
      <w:tr w:rsidR="001B6BC9" w:rsidTr="00C21312">
        <w:tc>
          <w:tcPr>
            <w:tcW w:w="2376" w:type="dxa"/>
          </w:tcPr>
          <w:p w:rsidR="001B6BC9" w:rsidRDefault="001B6BC9" w:rsidP="00C21312">
            <w:pPr>
              <w:jc w:val="center"/>
              <w:rPr>
                <w:sz w:val="24"/>
                <w:szCs w:val="24"/>
              </w:rPr>
            </w:pPr>
          </w:p>
          <w:p w:rsidR="001B6BC9" w:rsidRDefault="00F774FA" w:rsidP="00C21312">
            <w:pPr>
              <w:jc w:val="center"/>
              <w:rPr>
                <w:sz w:val="18"/>
                <w:szCs w:val="18"/>
              </w:rPr>
            </w:pPr>
            <w:r>
              <w:rPr>
                <w:noProof/>
                <w:lang w:eastAsia="fr-CA"/>
              </w:rPr>
              <w:drawing>
                <wp:inline distT="0" distB="0" distL="0" distR="0" wp14:anchorId="1AE7A0EF" wp14:editId="4315BE73">
                  <wp:extent cx="514350" cy="687021"/>
                  <wp:effectExtent l="0" t="0" r="0" b="0"/>
                  <wp:docPr id="10" name="Image 10" descr="http://www.courteechelle.com/files/imagecache/titre/images/POE7312_cascadeuse_C1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eechelle.com/files/imagecache/titre/images/POE7312_cascadeuse_C1_72dp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597" cy="688686"/>
                          </a:xfrm>
                          <a:prstGeom prst="rect">
                            <a:avLst/>
                          </a:prstGeom>
                          <a:noFill/>
                          <a:ln>
                            <a:noFill/>
                          </a:ln>
                        </pic:spPr>
                      </pic:pic>
                    </a:graphicData>
                  </a:graphic>
                </wp:inline>
              </w:drawing>
            </w:r>
          </w:p>
          <w:p w:rsidR="001B6BC9" w:rsidRDefault="001B6BC9" w:rsidP="00C21312">
            <w:pPr>
              <w:rPr>
                <w:sz w:val="18"/>
                <w:szCs w:val="18"/>
              </w:rPr>
            </w:pPr>
          </w:p>
          <w:p w:rsidR="001B6BC9" w:rsidRPr="00345DE2" w:rsidRDefault="001B6BC9" w:rsidP="009C1310">
            <w:pPr>
              <w:rPr>
                <w:b/>
                <w:sz w:val="18"/>
                <w:szCs w:val="18"/>
              </w:rPr>
            </w:pPr>
            <w:r w:rsidRPr="008871E4">
              <w:rPr>
                <w:sz w:val="18"/>
                <w:szCs w:val="18"/>
              </w:rPr>
              <w:t xml:space="preserve">Titre : </w:t>
            </w:r>
            <w:r w:rsidR="00F774FA">
              <w:rPr>
                <w:b/>
                <w:sz w:val="18"/>
                <w:szCs w:val="18"/>
              </w:rPr>
              <w:t>Cascadeuse</w:t>
            </w:r>
          </w:p>
          <w:p w:rsidR="001B6BC9" w:rsidRPr="008871E4" w:rsidRDefault="001B6BC9" w:rsidP="009C1310">
            <w:pPr>
              <w:rPr>
                <w:sz w:val="18"/>
                <w:szCs w:val="18"/>
              </w:rPr>
            </w:pPr>
            <w:r w:rsidRPr="008871E4">
              <w:rPr>
                <w:sz w:val="18"/>
                <w:szCs w:val="18"/>
              </w:rPr>
              <w:t xml:space="preserve">Auteur : </w:t>
            </w:r>
            <w:r w:rsidR="00F774FA">
              <w:rPr>
                <w:sz w:val="18"/>
                <w:szCs w:val="18"/>
              </w:rPr>
              <w:t>Bertrand Laverdure</w:t>
            </w:r>
          </w:p>
          <w:p w:rsidR="001B6BC9" w:rsidRPr="00F67FAF" w:rsidRDefault="001B6BC9" w:rsidP="009C1310">
            <w:pPr>
              <w:rPr>
                <w:sz w:val="18"/>
                <w:szCs w:val="18"/>
              </w:rPr>
            </w:pPr>
            <w:r w:rsidRPr="008871E4">
              <w:rPr>
                <w:sz w:val="18"/>
                <w:szCs w:val="18"/>
              </w:rPr>
              <w:t xml:space="preserve">Éditeur : </w:t>
            </w:r>
            <w:r w:rsidR="00F774FA">
              <w:rPr>
                <w:sz w:val="18"/>
                <w:szCs w:val="18"/>
              </w:rPr>
              <w:t>La courte échelle, 2013</w:t>
            </w:r>
          </w:p>
        </w:tc>
        <w:tc>
          <w:tcPr>
            <w:tcW w:w="3969" w:type="dxa"/>
          </w:tcPr>
          <w:p w:rsidR="001B6BC9" w:rsidRDefault="001B6BC9" w:rsidP="00C21312">
            <w:pPr>
              <w:rPr>
                <w:rFonts w:ascii="Trebuchet MS" w:hAnsi="Trebuchet MS"/>
                <w:color w:val="333333"/>
                <w:sz w:val="18"/>
                <w:szCs w:val="18"/>
              </w:rPr>
            </w:pPr>
          </w:p>
          <w:p w:rsidR="00414420" w:rsidRDefault="00414420" w:rsidP="00F774FA">
            <w:pPr>
              <w:rPr>
                <w:sz w:val="18"/>
                <w:szCs w:val="18"/>
              </w:rPr>
            </w:pPr>
          </w:p>
          <w:p w:rsidR="001B6BC9" w:rsidRPr="00F774FA" w:rsidRDefault="001B6BC9" w:rsidP="00F774FA">
            <w:pPr>
              <w:rPr>
                <w:sz w:val="24"/>
                <w:szCs w:val="24"/>
              </w:rPr>
            </w:pPr>
            <w:r w:rsidRPr="00E67EF7">
              <w:rPr>
                <w:sz w:val="18"/>
                <w:szCs w:val="18"/>
              </w:rPr>
              <w:t>« </w:t>
            </w:r>
            <w:r w:rsidR="00F774FA" w:rsidRPr="00E67EF7">
              <w:rPr>
                <w:rFonts w:cs="Arial"/>
                <w:sz w:val="18"/>
                <w:szCs w:val="18"/>
              </w:rPr>
              <w:t>Recueil de poésie contemporaine à travers lequel l'auteur exprime, de manière assez robuste et soit par la prose ou par des strophes hyperréalistes, que "la vie s'étiole. Le temps s'échappe e</w:t>
            </w:r>
            <w:r w:rsidR="009C1310">
              <w:rPr>
                <w:rFonts w:cs="Arial"/>
                <w:sz w:val="18"/>
                <w:szCs w:val="18"/>
              </w:rPr>
              <w:t>t la cascadeuse n'y peut rien."»</w:t>
            </w:r>
            <w:r w:rsidR="00F774FA" w:rsidRPr="00E67EF7">
              <w:rPr>
                <w:rFonts w:cs="Arial"/>
                <w:sz w:val="18"/>
                <w:szCs w:val="18"/>
              </w:rPr>
              <w:t xml:space="preserve"> [SDM]</w:t>
            </w:r>
          </w:p>
        </w:tc>
        <w:tc>
          <w:tcPr>
            <w:tcW w:w="3402" w:type="dxa"/>
          </w:tcPr>
          <w:p w:rsidR="00116503" w:rsidRPr="00E67EF7" w:rsidRDefault="00116503" w:rsidP="00C21312">
            <w:pPr>
              <w:pStyle w:val="Titre2"/>
              <w:spacing w:before="0"/>
              <w:outlineLvl w:val="1"/>
              <w:rPr>
                <w:rFonts w:ascii="Trebuchet MS" w:hAnsi="Trebuchet MS"/>
                <w:color w:val="auto"/>
                <w:sz w:val="18"/>
                <w:szCs w:val="18"/>
              </w:rPr>
            </w:pPr>
          </w:p>
          <w:p w:rsidR="00116503" w:rsidRPr="00E67EF7" w:rsidRDefault="00116503" w:rsidP="00F774FA">
            <w:pPr>
              <w:rPr>
                <w:sz w:val="14"/>
                <w:szCs w:val="14"/>
              </w:rPr>
            </w:pPr>
            <w:r w:rsidRPr="00E67EF7">
              <w:rPr>
                <w:b/>
                <w:sz w:val="18"/>
                <w:szCs w:val="18"/>
              </w:rPr>
              <w:t>Écrire et créer à son tour</w:t>
            </w:r>
          </w:p>
          <w:p w:rsidR="00116503" w:rsidRPr="00E67EF7" w:rsidRDefault="00116503" w:rsidP="00116503">
            <w:pPr>
              <w:pStyle w:val="Sansinterligne"/>
              <w:rPr>
                <w:sz w:val="18"/>
                <w:szCs w:val="18"/>
              </w:rPr>
            </w:pPr>
            <w:r w:rsidRPr="00E67EF7">
              <w:rPr>
                <w:sz w:val="18"/>
                <w:szCs w:val="18"/>
              </w:rPr>
              <w:t>Écrire un court poème dénonçant une situation d'injustice déjà subie.</w:t>
            </w:r>
          </w:p>
          <w:p w:rsidR="00116503" w:rsidRPr="00E67EF7" w:rsidRDefault="00116503" w:rsidP="00116503">
            <w:pPr>
              <w:pStyle w:val="Sansinterligne"/>
              <w:rPr>
                <w:sz w:val="18"/>
                <w:szCs w:val="18"/>
              </w:rPr>
            </w:pPr>
            <w:r w:rsidRPr="00E67EF7">
              <w:rPr>
                <w:b/>
                <w:sz w:val="18"/>
                <w:szCs w:val="18"/>
              </w:rPr>
              <w:t>Découvrir les richesses du texte</w:t>
            </w:r>
          </w:p>
          <w:p w:rsidR="001B6BC9" w:rsidRPr="00E67EF7" w:rsidRDefault="00116503" w:rsidP="00116503">
            <w:pPr>
              <w:pStyle w:val="Sansinterligne"/>
              <w:rPr>
                <w:sz w:val="18"/>
                <w:szCs w:val="18"/>
              </w:rPr>
            </w:pPr>
            <w:r w:rsidRPr="00E67EF7">
              <w:rPr>
                <w:sz w:val="18"/>
                <w:szCs w:val="18"/>
              </w:rPr>
              <w:t>Observer les points communs entre les thèmes et les styles des poèmes et en discuter.</w:t>
            </w:r>
          </w:p>
        </w:tc>
      </w:tr>
    </w:tbl>
    <w:p w:rsidR="004D1B5F" w:rsidRPr="00064CD1" w:rsidRDefault="001B6BC9" w:rsidP="004D1B5F">
      <w:pPr>
        <w:jc w:val="center"/>
        <w:rPr>
          <w:rFonts w:ascii="Lucida Calligraphy" w:hAnsi="Lucida Calligraphy"/>
          <w:sz w:val="28"/>
          <w:szCs w:val="28"/>
        </w:rPr>
      </w:pPr>
      <w:r w:rsidRPr="00064CD1">
        <w:rPr>
          <w:rFonts w:ascii="Lucida Calligraphy" w:hAnsi="Lucida Calligraphy"/>
          <w:sz w:val="28"/>
          <w:szCs w:val="28"/>
        </w:rPr>
        <w:lastRenderedPageBreak/>
        <w:t>Suggestions d’activités</w:t>
      </w:r>
    </w:p>
    <w:p w:rsidR="000E622A" w:rsidRDefault="000E622A" w:rsidP="000E622A">
      <w:pPr>
        <w:rPr>
          <w:rFonts w:ascii="Lucida Calligraphy" w:hAnsi="Lucida Calligraphy"/>
          <w:sz w:val="24"/>
          <w:szCs w:val="24"/>
        </w:rPr>
      </w:pPr>
    </w:p>
    <w:p w:rsidR="000E622A" w:rsidRPr="00064CD1" w:rsidRDefault="004D1B5F" w:rsidP="000E622A">
      <w:pPr>
        <w:rPr>
          <w:b/>
          <w:sz w:val="24"/>
          <w:szCs w:val="24"/>
        </w:rPr>
      </w:pPr>
      <w:r w:rsidRPr="00064CD1">
        <w:rPr>
          <w:b/>
          <w:sz w:val="24"/>
          <w:szCs w:val="24"/>
        </w:rPr>
        <w:t xml:space="preserve">Activités autour du poème </w:t>
      </w:r>
      <w:r w:rsidRPr="00064CD1">
        <w:rPr>
          <w:b/>
          <w:i/>
          <w:sz w:val="24"/>
          <w:szCs w:val="24"/>
        </w:rPr>
        <w:t xml:space="preserve">Speak white </w:t>
      </w:r>
      <w:r w:rsidRPr="00064CD1">
        <w:rPr>
          <w:b/>
          <w:sz w:val="24"/>
          <w:szCs w:val="24"/>
        </w:rPr>
        <w:t>de Mich</w:t>
      </w:r>
      <w:r w:rsidR="00414420">
        <w:rPr>
          <w:b/>
          <w:sz w:val="24"/>
          <w:szCs w:val="24"/>
        </w:rPr>
        <w:t>èle Lalonde</w:t>
      </w:r>
    </w:p>
    <w:p w:rsidR="000E622A" w:rsidRPr="00064CD1" w:rsidRDefault="004D1B5F" w:rsidP="000E622A">
      <w:pPr>
        <w:pStyle w:val="Paragraphedeliste"/>
        <w:numPr>
          <w:ilvl w:val="0"/>
          <w:numId w:val="5"/>
        </w:numPr>
        <w:rPr>
          <w:sz w:val="24"/>
          <w:szCs w:val="24"/>
        </w:rPr>
      </w:pPr>
      <w:r w:rsidRPr="00064CD1">
        <w:rPr>
          <w:sz w:val="24"/>
          <w:szCs w:val="24"/>
        </w:rPr>
        <w:t xml:space="preserve">Présenter la biographie de Michèle Lalonde </w:t>
      </w:r>
      <w:hyperlink r:id="rId17" w:history="1">
        <w:r w:rsidRPr="00064CD1">
          <w:rPr>
            <w:rStyle w:val="Lienhypertexte"/>
            <w:color w:val="auto"/>
            <w:sz w:val="24"/>
            <w:szCs w:val="24"/>
            <w:u w:val="none"/>
          </w:rPr>
          <w:t>http://www.thecanadianencyclopedia.com/fr/article/michele-lalonde/</w:t>
        </w:r>
      </w:hyperlink>
    </w:p>
    <w:p w:rsidR="000E622A" w:rsidRPr="00064CD1" w:rsidRDefault="000E622A" w:rsidP="000E622A">
      <w:pPr>
        <w:pStyle w:val="Paragraphedeliste"/>
        <w:rPr>
          <w:sz w:val="24"/>
          <w:szCs w:val="24"/>
        </w:rPr>
      </w:pPr>
    </w:p>
    <w:p w:rsidR="009C1310" w:rsidRDefault="004D1B5F" w:rsidP="000E622A">
      <w:pPr>
        <w:pStyle w:val="Paragraphedeliste"/>
        <w:numPr>
          <w:ilvl w:val="0"/>
          <w:numId w:val="5"/>
        </w:numPr>
        <w:rPr>
          <w:sz w:val="24"/>
          <w:szCs w:val="24"/>
        </w:rPr>
      </w:pPr>
      <w:r w:rsidRPr="00064CD1">
        <w:rPr>
          <w:sz w:val="24"/>
          <w:szCs w:val="24"/>
        </w:rPr>
        <w:t xml:space="preserve">Écouter l’auteur déclamer son poème </w:t>
      </w:r>
      <w:r w:rsidR="005D0A69" w:rsidRPr="00064CD1">
        <w:rPr>
          <w:i/>
          <w:sz w:val="24"/>
          <w:szCs w:val="24"/>
        </w:rPr>
        <w:t xml:space="preserve">Speak </w:t>
      </w:r>
      <w:r w:rsidR="00414420">
        <w:rPr>
          <w:i/>
          <w:sz w:val="24"/>
          <w:szCs w:val="24"/>
        </w:rPr>
        <w:t>w</w:t>
      </w:r>
      <w:r w:rsidRPr="00064CD1">
        <w:rPr>
          <w:i/>
          <w:sz w:val="24"/>
          <w:szCs w:val="24"/>
        </w:rPr>
        <w:t>hite</w:t>
      </w:r>
      <w:r w:rsidR="00345E7A" w:rsidRPr="00064CD1">
        <w:rPr>
          <w:sz w:val="24"/>
          <w:szCs w:val="24"/>
        </w:rPr>
        <w:t xml:space="preserve"> enregistré dans le cadre de </w:t>
      </w:r>
      <w:r w:rsidR="00345E7A" w:rsidRPr="00064CD1">
        <w:rPr>
          <w:i/>
          <w:sz w:val="24"/>
          <w:szCs w:val="24"/>
        </w:rPr>
        <w:t xml:space="preserve">La nuit de la poésie </w:t>
      </w:r>
      <w:r w:rsidR="00345E7A" w:rsidRPr="00064CD1">
        <w:rPr>
          <w:sz w:val="24"/>
          <w:szCs w:val="24"/>
        </w:rPr>
        <w:t>du 27 mars 1970. Cette vidéo</w:t>
      </w:r>
      <w:r w:rsidR="00414420">
        <w:rPr>
          <w:sz w:val="24"/>
          <w:szCs w:val="24"/>
        </w:rPr>
        <w:t>, disponible</w:t>
      </w:r>
      <w:r w:rsidR="00F145E5">
        <w:rPr>
          <w:sz w:val="24"/>
          <w:szCs w:val="24"/>
        </w:rPr>
        <w:t xml:space="preserve"> librement</w:t>
      </w:r>
      <w:r w:rsidR="009C1310">
        <w:rPr>
          <w:sz w:val="24"/>
          <w:szCs w:val="24"/>
        </w:rPr>
        <w:t xml:space="preserve"> sur le site de l’ONF</w:t>
      </w:r>
      <w:r w:rsidR="00345E7A" w:rsidRPr="00064CD1">
        <w:rPr>
          <w:sz w:val="24"/>
          <w:szCs w:val="24"/>
        </w:rPr>
        <w:t>, met en scène de nombreux poètes québécois engagés. Pour visionner uniquement la prestation de Michèle Lalonde,  glisser le curseur à 96</w:t>
      </w:r>
      <w:r w:rsidR="00414420">
        <w:rPr>
          <w:sz w:val="24"/>
          <w:szCs w:val="24"/>
        </w:rPr>
        <w:t> : 31</w:t>
      </w:r>
      <w:r w:rsidR="00345E7A" w:rsidRPr="00064CD1">
        <w:rPr>
          <w:sz w:val="24"/>
          <w:szCs w:val="24"/>
        </w:rPr>
        <w:t xml:space="preserve"> </w:t>
      </w:r>
    </w:p>
    <w:p w:rsidR="000E622A" w:rsidRPr="00064CD1" w:rsidRDefault="002A711E" w:rsidP="009C1310">
      <w:pPr>
        <w:pStyle w:val="Paragraphedeliste"/>
        <w:rPr>
          <w:sz w:val="24"/>
          <w:szCs w:val="24"/>
        </w:rPr>
      </w:pPr>
      <w:hyperlink r:id="rId18" w:history="1">
        <w:r w:rsidR="00345E7A" w:rsidRPr="00064CD1">
          <w:rPr>
            <w:rStyle w:val="Lienhypertexte"/>
            <w:color w:val="auto"/>
            <w:sz w:val="24"/>
            <w:szCs w:val="24"/>
            <w:u w:val="none"/>
          </w:rPr>
          <w:t>https://www.onf.ca/film/nuit_de_la_poesie_27_mars_1970</w:t>
        </w:r>
      </w:hyperlink>
    </w:p>
    <w:p w:rsidR="000E622A" w:rsidRPr="00064CD1" w:rsidRDefault="00345E7A" w:rsidP="000E622A">
      <w:pPr>
        <w:pStyle w:val="Sansinterligne"/>
        <w:numPr>
          <w:ilvl w:val="0"/>
          <w:numId w:val="5"/>
        </w:numPr>
        <w:rPr>
          <w:sz w:val="24"/>
          <w:szCs w:val="24"/>
        </w:rPr>
      </w:pPr>
      <w:r w:rsidRPr="00064CD1">
        <w:rPr>
          <w:sz w:val="24"/>
          <w:szCs w:val="24"/>
        </w:rPr>
        <w:t xml:space="preserve">Visionner le film </w:t>
      </w:r>
      <w:r w:rsidR="00F145E5">
        <w:rPr>
          <w:i/>
          <w:sz w:val="24"/>
          <w:szCs w:val="24"/>
        </w:rPr>
        <w:t xml:space="preserve">Speak white, </w:t>
      </w:r>
      <w:r w:rsidRPr="00064CD1">
        <w:rPr>
          <w:i/>
          <w:sz w:val="24"/>
          <w:szCs w:val="24"/>
        </w:rPr>
        <w:t xml:space="preserve"> </w:t>
      </w:r>
      <w:r w:rsidRPr="00064CD1">
        <w:rPr>
          <w:sz w:val="24"/>
          <w:szCs w:val="24"/>
        </w:rPr>
        <w:t>de Pierre Falardeau</w:t>
      </w:r>
      <w:r w:rsidR="000E622A" w:rsidRPr="00064CD1">
        <w:rPr>
          <w:sz w:val="24"/>
          <w:szCs w:val="24"/>
        </w:rPr>
        <w:t xml:space="preserve"> et Julien Pou</w:t>
      </w:r>
      <w:r w:rsidR="00F145E5">
        <w:rPr>
          <w:sz w:val="24"/>
          <w:szCs w:val="24"/>
        </w:rPr>
        <w:t>lin, disponible librement</w:t>
      </w:r>
      <w:r w:rsidRPr="00064CD1">
        <w:rPr>
          <w:sz w:val="24"/>
          <w:szCs w:val="24"/>
        </w:rPr>
        <w:t xml:space="preserve"> sur le site de l’ONF</w:t>
      </w:r>
    </w:p>
    <w:p w:rsidR="000E622A" w:rsidRPr="00064CD1" w:rsidRDefault="000E622A" w:rsidP="000E622A">
      <w:pPr>
        <w:pStyle w:val="Sansinterligne"/>
        <w:rPr>
          <w:sz w:val="24"/>
          <w:szCs w:val="24"/>
        </w:rPr>
      </w:pPr>
      <w:r w:rsidRPr="00064CD1">
        <w:rPr>
          <w:sz w:val="24"/>
          <w:szCs w:val="24"/>
        </w:rPr>
        <w:tab/>
      </w:r>
      <w:hyperlink r:id="rId19" w:history="1">
        <w:r w:rsidR="00345E7A" w:rsidRPr="00064CD1">
          <w:rPr>
            <w:rStyle w:val="Lienhypertexte"/>
            <w:color w:val="auto"/>
            <w:sz w:val="24"/>
            <w:szCs w:val="24"/>
            <w:u w:val="none"/>
          </w:rPr>
          <w:t>https://www.onf.ca/film/speak_white</w:t>
        </w:r>
      </w:hyperlink>
    </w:p>
    <w:p w:rsidR="000E622A" w:rsidRPr="00064CD1" w:rsidRDefault="000E622A" w:rsidP="000E622A">
      <w:pPr>
        <w:pStyle w:val="Sansinterligne"/>
        <w:rPr>
          <w:sz w:val="24"/>
          <w:szCs w:val="24"/>
        </w:rPr>
      </w:pPr>
    </w:p>
    <w:p w:rsidR="000E622A" w:rsidRPr="00064CD1" w:rsidRDefault="00345E7A" w:rsidP="000E622A">
      <w:pPr>
        <w:pStyle w:val="Sansinterligne"/>
        <w:numPr>
          <w:ilvl w:val="0"/>
          <w:numId w:val="5"/>
        </w:numPr>
        <w:rPr>
          <w:sz w:val="24"/>
          <w:szCs w:val="24"/>
        </w:rPr>
      </w:pPr>
      <w:r w:rsidRPr="00064CD1">
        <w:rPr>
          <w:sz w:val="24"/>
          <w:szCs w:val="24"/>
        </w:rPr>
        <w:t xml:space="preserve">Présenter le poème </w:t>
      </w:r>
      <w:r w:rsidRPr="00064CD1">
        <w:rPr>
          <w:i/>
          <w:sz w:val="24"/>
          <w:szCs w:val="24"/>
        </w:rPr>
        <w:t xml:space="preserve">Speak rich en </w:t>
      </w:r>
      <w:r w:rsidR="005D0A69" w:rsidRPr="00064CD1">
        <w:rPr>
          <w:i/>
          <w:sz w:val="24"/>
          <w:szCs w:val="24"/>
        </w:rPr>
        <w:t>Tabarnaque</w:t>
      </w:r>
      <w:r w:rsidR="005D0A69" w:rsidRPr="00064CD1">
        <w:rPr>
          <w:sz w:val="24"/>
          <w:szCs w:val="24"/>
        </w:rPr>
        <w:t xml:space="preserve"> de Marie-Christine Lemieux-Couture composé durant le Printemps Érable de 2012. Faire des parallèles avec </w:t>
      </w:r>
      <w:r w:rsidR="005D0A69" w:rsidRPr="00064CD1">
        <w:rPr>
          <w:i/>
          <w:sz w:val="24"/>
          <w:szCs w:val="24"/>
        </w:rPr>
        <w:t xml:space="preserve">Speak white </w:t>
      </w:r>
      <w:r w:rsidR="005D0A69" w:rsidRPr="00064CD1">
        <w:rPr>
          <w:sz w:val="24"/>
          <w:szCs w:val="24"/>
        </w:rPr>
        <w:t>de Lalonde.</w:t>
      </w:r>
    </w:p>
    <w:p w:rsidR="000E622A" w:rsidRDefault="000E622A" w:rsidP="000E622A">
      <w:pPr>
        <w:pStyle w:val="Sansinterligne"/>
        <w:rPr>
          <w:sz w:val="24"/>
          <w:szCs w:val="24"/>
        </w:rPr>
      </w:pPr>
      <w:r w:rsidRPr="00064CD1">
        <w:rPr>
          <w:sz w:val="24"/>
          <w:szCs w:val="24"/>
        </w:rPr>
        <w:tab/>
      </w:r>
      <w:hyperlink r:id="rId20" w:history="1">
        <w:r w:rsidR="005D0A69" w:rsidRPr="00064CD1">
          <w:rPr>
            <w:rStyle w:val="Lienhypertexte"/>
            <w:color w:val="auto"/>
            <w:sz w:val="24"/>
            <w:szCs w:val="24"/>
            <w:u w:val="none"/>
          </w:rPr>
          <w:t>http://www.tamere.org/2012/03/ta-mere-porte-un-carre-rouge/</w:t>
        </w:r>
      </w:hyperlink>
    </w:p>
    <w:p w:rsidR="00E67EF7" w:rsidRDefault="00E67EF7" w:rsidP="000E622A">
      <w:pPr>
        <w:pStyle w:val="Sansinterligne"/>
        <w:rPr>
          <w:sz w:val="24"/>
          <w:szCs w:val="24"/>
        </w:rPr>
      </w:pPr>
    </w:p>
    <w:p w:rsidR="005D0A69" w:rsidRDefault="005D0A69" w:rsidP="00E67EF7">
      <w:pPr>
        <w:pStyle w:val="Sansinterligne"/>
        <w:numPr>
          <w:ilvl w:val="0"/>
          <w:numId w:val="5"/>
        </w:numPr>
        <w:rPr>
          <w:sz w:val="24"/>
          <w:szCs w:val="24"/>
        </w:rPr>
      </w:pPr>
      <w:r w:rsidRPr="00E67EF7">
        <w:rPr>
          <w:sz w:val="24"/>
          <w:szCs w:val="24"/>
        </w:rPr>
        <w:t xml:space="preserve">Présenter le poème </w:t>
      </w:r>
      <w:r w:rsidRPr="00E67EF7">
        <w:rPr>
          <w:i/>
          <w:sz w:val="24"/>
          <w:szCs w:val="24"/>
        </w:rPr>
        <w:t xml:space="preserve">Speak What </w:t>
      </w:r>
      <w:r w:rsidRPr="00E67EF7">
        <w:rPr>
          <w:sz w:val="24"/>
          <w:szCs w:val="24"/>
        </w:rPr>
        <w:t xml:space="preserve">de Marcone Micone. Faire des </w:t>
      </w:r>
      <w:r w:rsidR="00B82CBB" w:rsidRPr="00E67EF7">
        <w:rPr>
          <w:sz w:val="24"/>
          <w:szCs w:val="24"/>
        </w:rPr>
        <w:t>parallèles</w:t>
      </w:r>
      <w:r w:rsidRPr="00E67EF7">
        <w:rPr>
          <w:sz w:val="24"/>
          <w:szCs w:val="24"/>
        </w:rPr>
        <w:t xml:space="preserve"> avec </w:t>
      </w:r>
      <w:r w:rsidRPr="00E67EF7">
        <w:rPr>
          <w:i/>
          <w:sz w:val="24"/>
          <w:szCs w:val="24"/>
        </w:rPr>
        <w:t xml:space="preserve">Speak White </w:t>
      </w:r>
      <w:r w:rsidR="00F145E5">
        <w:rPr>
          <w:sz w:val="24"/>
          <w:szCs w:val="24"/>
        </w:rPr>
        <w:t xml:space="preserve">de Lalonde et </w:t>
      </w:r>
      <w:r w:rsidR="00F145E5">
        <w:rPr>
          <w:i/>
          <w:sz w:val="24"/>
          <w:szCs w:val="24"/>
        </w:rPr>
        <w:t xml:space="preserve">Speak rich en Tabarnaque </w:t>
      </w:r>
      <w:r w:rsidR="00F145E5">
        <w:rPr>
          <w:sz w:val="24"/>
          <w:szCs w:val="24"/>
        </w:rPr>
        <w:t>de Lemieux-Couture.</w:t>
      </w:r>
    </w:p>
    <w:p w:rsidR="00E67EF7" w:rsidRPr="00E67EF7" w:rsidRDefault="00E67EF7" w:rsidP="00E67EF7">
      <w:pPr>
        <w:pStyle w:val="Sansinterligne"/>
        <w:ind w:left="720"/>
        <w:rPr>
          <w:sz w:val="24"/>
          <w:szCs w:val="24"/>
        </w:rPr>
      </w:pPr>
    </w:p>
    <w:tbl>
      <w:tblPr>
        <w:tblStyle w:val="Ombrageclair"/>
        <w:tblW w:w="10065" w:type="dxa"/>
        <w:tblLook w:val="04A0" w:firstRow="1" w:lastRow="0" w:firstColumn="1" w:lastColumn="0" w:noHBand="0" w:noVBand="1"/>
      </w:tblPr>
      <w:tblGrid>
        <w:gridCol w:w="4991"/>
        <w:gridCol w:w="5074"/>
      </w:tblGrid>
      <w:tr w:rsidR="00064CD1" w:rsidTr="001475E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91" w:type="dxa"/>
          </w:tcPr>
          <w:p w:rsidR="00064CD1" w:rsidRDefault="00064CD1" w:rsidP="00064CD1">
            <w:pPr>
              <w:rPr>
                <w:b w:val="0"/>
              </w:rPr>
            </w:pPr>
            <w:r w:rsidRPr="00064CD1">
              <w:rPr>
                <w:b w:val="0"/>
              </w:rPr>
              <w:t xml:space="preserve">Extrait de </w:t>
            </w:r>
            <w:r w:rsidRPr="00E67EF7">
              <w:t>Speak What</w:t>
            </w:r>
            <w:r w:rsidRPr="00064CD1">
              <w:rPr>
                <w:b w:val="0"/>
              </w:rPr>
              <w:t xml:space="preserve"> de Marcone Micone</w:t>
            </w:r>
          </w:p>
          <w:p w:rsidR="00053FF4" w:rsidRDefault="00053FF4" w:rsidP="00064CD1">
            <w:pPr>
              <w:rPr>
                <w:b w:val="0"/>
                <w:color w:val="000000"/>
                <w:shd w:val="clear" w:color="auto" w:fill="FFFFFF"/>
              </w:rPr>
            </w:pPr>
          </w:p>
          <w:p w:rsidR="001475EB" w:rsidRDefault="00E67EF7" w:rsidP="00064CD1">
            <w:pPr>
              <w:rPr>
                <w:b w:val="0"/>
                <w:color w:val="000000"/>
                <w:shd w:val="clear" w:color="auto" w:fill="FFFFFF"/>
              </w:rPr>
            </w:pPr>
            <w:r>
              <w:rPr>
                <w:b w:val="0"/>
                <w:color w:val="000000"/>
                <w:shd w:val="clear" w:color="auto" w:fill="FFFFFF"/>
              </w:rPr>
              <w:t>« </w:t>
            </w:r>
            <w:r w:rsidR="00A205DE" w:rsidRPr="001475EB">
              <w:rPr>
                <w:b w:val="0"/>
                <w:color w:val="000000"/>
                <w:shd w:val="clear" w:color="auto" w:fill="FFFFFF"/>
              </w:rPr>
              <w:t>speak what now</w:t>
            </w:r>
            <w:r w:rsidR="00A205DE" w:rsidRPr="001475EB">
              <w:rPr>
                <w:b w:val="0"/>
                <w:color w:val="000000"/>
              </w:rPr>
              <w:br/>
            </w:r>
            <w:r w:rsidR="00A205DE" w:rsidRPr="001475EB">
              <w:rPr>
                <w:b w:val="0"/>
                <w:color w:val="000000"/>
                <w:shd w:val="clear" w:color="auto" w:fill="FFFFFF"/>
              </w:rPr>
              <w:t>nos parents ne comprennent déjà plus nos enfants</w:t>
            </w:r>
            <w:r w:rsidR="00A205DE" w:rsidRPr="001475EB">
              <w:rPr>
                <w:b w:val="0"/>
                <w:color w:val="000000"/>
              </w:rPr>
              <w:br/>
            </w:r>
            <w:r w:rsidR="00A205DE" w:rsidRPr="001475EB">
              <w:rPr>
                <w:b w:val="0"/>
                <w:color w:val="000000"/>
                <w:shd w:val="clear" w:color="auto" w:fill="FFFFFF"/>
              </w:rPr>
              <w:t>nous sommes étrangers</w:t>
            </w:r>
            <w:r w:rsidR="00A205DE" w:rsidRPr="001475EB">
              <w:rPr>
                <w:b w:val="0"/>
                <w:color w:val="000000"/>
              </w:rPr>
              <w:br/>
            </w:r>
            <w:r w:rsidR="00A205DE" w:rsidRPr="001475EB">
              <w:rPr>
                <w:b w:val="0"/>
                <w:color w:val="000000"/>
                <w:shd w:val="clear" w:color="auto" w:fill="FFFFFF"/>
              </w:rPr>
              <w:t>à la colère de Félix</w:t>
            </w:r>
            <w:r w:rsidR="00A205DE" w:rsidRPr="001475EB">
              <w:rPr>
                <w:b w:val="0"/>
                <w:color w:val="000000"/>
              </w:rPr>
              <w:br/>
            </w:r>
            <w:r w:rsidR="00A205DE" w:rsidRPr="001475EB">
              <w:rPr>
                <w:b w:val="0"/>
                <w:color w:val="000000"/>
                <w:shd w:val="clear" w:color="auto" w:fill="FFFFFF"/>
              </w:rPr>
              <w:t>et au spleen de Nelligan</w:t>
            </w:r>
            <w:r w:rsidR="001475EB" w:rsidRPr="001475EB">
              <w:rPr>
                <w:b w:val="0"/>
                <w:color w:val="000000"/>
                <w:shd w:val="clear" w:color="auto" w:fill="FFFFFF"/>
              </w:rPr>
              <w:t xml:space="preserve"> </w:t>
            </w:r>
          </w:p>
          <w:p w:rsidR="00A205DE" w:rsidRPr="001475EB" w:rsidRDefault="001475EB" w:rsidP="00064CD1">
            <w:pPr>
              <w:rPr>
                <w:b w:val="0"/>
              </w:rPr>
            </w:pPr>
            <w:r w:rsidRPr="001475EB">
              <w:rPr>
                <w:b w:val="0"/>
                <w:color w:val="000000"/>
                <w:shd w:val="clear" w:color="auto" w:fill="FFFFFF"/>
              </w:rPr>
              <w:t>parlez-nous de votre charte</w:t>
            </w:r>
            <w:r w:rsidRPr="001475EB">
              <w:rPr>
                <w:b w:val="0"/>
                <w:color w:val="000000"/>
              </w:rPr>
              <w:br/>
            </w:r>
            <w:r w:rsidR="00A205DE" w:rsidRPr="001475EB">
              <w:rPr>
                <w:b w:val="0"/>
                <w:color w:val="000000"/>
              </w:rPr>
              <w:br/>
            </w:r>
          </w:p>
          <w:p w:rsidR="00053FF4" w:rsidRPr="00053FF4" w:rsidRDefault="00053FF4" w:rsidP="00053FF4">
            <w:pPr>
              <w:rPr>
                <w:b w:val="0"/>
                <w:sz w:val="18"/>
                <w:szCs w:val="18"/>
              </w:rPr>
            </w:pPr>
            <w:r w:rsidRPr="00053FF4">
              <w:rPr>
                <w:b w:val="0"/>
                <w:sz w:val="18"/>
                <w:szCs w:val="18"/>
              </w:rPr>
              <w:t xml:space="preserve">Source : Micone, Marcone. 2001. </w:t>
            </w:r>
            <w:r w:rsidRPr="00053FF4">
              <w:rPr>
                <w:b w:val="0"/>
                <w:i/>
                <w:sz w:val="18"/>
                <w:szCs w:val="18"/>
              </w:rPr>
              <w:t xml:space="preserve">Speak What. </w:t>
            </w:r>
            <w:r w:rsidRPr="00053FF4">
              <w:rPr>
                <w:b w:val="0"/>
                <w:sz w:val="18"/>
                <w:szCs w:val="18"/>
              </w:rPr>
              <w:t>Montréal :</w:t>
            </w:r>
            <w:r w:rsidRPr="00053FF4">
              <w:rPr>
                <w:b w:val="0"/>
                <w:i/>
                <w:sz w:val="18"/>
                <w:szCs w:val="18"/>
              </w:rPr>
              <w:t xml:space="preserve"> </w:t>
            </w:r>
            <w:r w:rsidRPr="00053FF4">
              <w:rPr>
                <w:b w:val="0"/>
                <w:sz w:val="18"/>
                <w:szCs w:val="18"/>
              </w:rPr>
              <w:t>VLB, 30 pages.</w:t>
            </w:r>
          </w:p>
          <w:p w:rsidR="00A205DE" w:rsidRPr="00A205DE" w:rsidRDefault="00A205DE" w:rsidP="00064CD1"/>
        </w:tc>
        <w:tc>
          <w:tcPr>
            <w:tcW w:w="5074" w:type="dxa"/>
          </w:tcPr>
          <w:p w:rsidR="00A205DE" w:rsidRDefault="00A205DE" w:rsidP="00064CD1">
            <w:pPr>
              <w:cnfStyle w:val="100000000000" w:firstRow="1" w:lastRow="0" w:firstColumn="0" w:lastColumn="0" w:oddVBand="0" w:evenVBand="0" w:oddHBand="0" w:evenHBand="0" w:firstRowFirstColumn="0" w:firstRowLastColumn="0" w:lastRowFirstColumn="0" w:lastRowLastColumn="0"/>
              <w:rPr>
                <w:color w:val="000000"/>
                <w:sz w:val="27"/>
                <w:szCs w:val="27"/>
                <w:shd w:val="clear" w:color="auto" w:fill="FFFFFF"/>
              </w:rPr>
            </w:pPr>
          </w:p>
          <w:p w:rsidR="00A205DE" w:rsidRDefault="00A205DE" w:rsidP="00064CD1">
            <w:pPr>
              <w:cnfStyle w:val="100000000000" w:firstRow="1" w:lastRow="0" w:firstColumn="0" w:lastColumn="0" w:oddVBand="0" w:evenVBand="0" w:oddHBand="0" w:evenHBand="0" w:firstRowFirstColumn="0" w:firstRowLastColumn="0" w:lastRowFirstColumn="0" w:lastRowLastColumn="0"/>
              <w:rPr>
                <w:color w:val="000000"/>
                <w:sz w:val="27"/>
                <w:szCs w:val="27"/>
                <w:shd w:val="clear" w:color="auto" w:fill="FFFFFF"/>
              </w:rPr>
            </w:pPr>
          </w:p>
          <w:p w:rsidR="00064CD1" w:rsidRPr="001475EB" w:rsidRDefault="001475EB" w:rsidP="00064CD1">
            <w:pPr>
              <w:cnfStyle w:val="100000000000" w:firstRow="1" w:lastRow="0" w:firstColumn="0" w:lastColumn="0" w:oddVBand="0" w:evenVBand="0" w:oddHBand="0" w:evenHBand="0" w:firstRowFirstColumn="0" w:firstRowLastColumn="0" w:lastRowFirstColumn="0" w:lastRowLastColumn="0"/>
              <w:rPr>
                <w:b w:val="0"/>
              </w:rPr>
            </w:pPr>
            <w:r w:rsidRPr="001475EB">
              <w:rPr>
                <w:b w:val="0"/>
                <w:color w:val="000000"/>
                <w:shd w:val="clear" w:color="auto" w:fill="FFFFFF"/>
              </w:rPr>
              <w:t>de la beauté vermeille de vos automnes</w:t>
            </w:r>
            <w:r w:rsidRPr="001475EB">
              <w:rPr>
                <w:b w:val="0"/>
                <w:color w:val="000000"/>
              </w:rPr>
              <w:br/>
            </w:r>
            <w:r w:rsidR="00A205DE" w:rsidRPr="001475EB">
              <w:rPr>
                <w:b w:val="0"/>
                <w:color w:val="000000"/>
                <w:shd w:val="clear" w:color="auto" w:fill="FFFFFF"/>
              </w:rPr>
              <w:t>du funeste octobre</w:t>
            </w:r>
            <w:r w:rsidR="00A205DE" w:rsidRPr="001475EB">
              <w:rPr>
                <w:b w:val="0"/>
                <w:color w:val="000000"/>
              </w:rPr>
              <w:br/>
            </w:r>
            <w:r w:rsidR="00A205DE" w:rsidRPr="001475EB">
              <w:rPr>
                <w:b w:val="0"/>
                <w:color w:val="000000"/>
                <w:shd w:val="clear" w:color="auto" w:fill="FFFFFF"/>
              </w:rPr>
              <w:t>et aussi du Noblet</w:t>
            </w:r>
            <w:r w:rsidR="00A205DE" w:rsidRPr="001475EB">
              <w:rPr>
                <w:b w:val="0"/>
                <w:color w:val="000000"/>
              </w:rPr>
              <w:br/>
            </w:r>
            <w:r w:rsidR="00A205DE" w:rsidRPr="001475EB">
              <w:rPr>
                <w:b w:val="0"/>
                <w:color w:val="000000"/>
                <w:shd w:val="clear" w:color="auto" w:fill="FFFFFF"/>
              </w:rPr>
              <w:t>nous sommes sensibles</w:t>
            </w:r>
            <w:r w:rsidR="00A205DE" w:rsidRPr="001475EB">
              <w:rPr>
                <w:b w:val="0"/>
                <w:color w:val="000000"/>
              </w:rPr>
              <w:br/>
            </w:r>
            <w:r w:rsidR="00A205DE" w:rsidRPr="001475EB">
              <w:rPr>
                <w:b w:val="0"/>
                <w:color w:val="000000"/>
                <w:shd w:val="clear" w:color="auto" w:fill="FFFFFF"/>
              </w:rPr>
              <w:t>aux pas cadencés</w:t>
            </w:r>
            <w:r w:rsidR="00A205DE" w:rsidRPr="001475EB">
              <w:rPr>
                <w:b w:val="0"/>
                <w:color w:val="000000"/>
              </w:rPr>
              <w:br/>
            </w:r>
            <w:r w:rsidR="00A205DE" w:rsidRPr="001475EB">
              <w:rPr>
                <w:b w:val="0"/>
                <w:color w:val="000000"/>
                <w:shd w:val="clear" w:color="auto" w:fill="FFFFFF"/>
              </w:rPr>
              <w:t>aux esprits cadenassés</w:t>
            </w:r>
            <w:r w:rsidR="00E67EF7">
              <w:rPr>
                <w:b w:val="0"/>
                <w:color w:val="000000"/>
                <w:shd w:val="clear" w:color="auto" w:fill="FFFFFF"/>
              </w:rPr>
              <w:t> »</w:t>
            </w:r>
          </w:p>
        </w:tc>
      </w:tr>
    </w:tbl>
    <w:p w:rsidR="00A205DE" w:rsidRDefault="00A205DE" w:rsidP="00A205DE">
      <w:pPr>
        <w:rPr>
          <w:sz w:val="24"/>
          <w:szCs w:val="24"/>
        </w:rPr>
      </w:pPr>
    </w:p>
    <w:p w:rsidR="000E622A" w:rsidRPr="001475EB" w:rsidRDefault="006E2ECA" w:rsidP="00A205DE">
      <w:r>
        <w:t>N. B.</w:t>
      </w:r>
      <w:r w:rsidR="000E622A" w:rsidRPr="001475EB">
        <w:t xml:space="preserve"> Le poème </w:t>
      </w:r>
      <w:r w:rsidR="000E622A" w:rsidRPr="001475EB">
        <w:rPr>
          <w:i/>
        </w:rPr>
        <w:t>Speak White</w:t>
      </w:r>
      <w:r w:rsidR="000E622A" w:rsidRPr="001475EB">
        <w:t xml:space="preserve"> de Michèle Lalonde ne peut pas être photocopié ou numérisé étant donné que toutes les œuvres de l’auteur font partie de la liste d’</w:t>
      </w:r>
      <w:r w:rsidR="00A205DE" w:rsidRPr="001475EB">
        <w:t>exclusion de Copibec.</w:t>
      </w:r>
    </w:p>
    <w:p w:rsidR="00345E7A" w:rsidRPr="00336D5D" w:rsidRDefault="00345E7A" w:rsidP="00B82CBB">
      <w:pPr>
        <w:pStyle w:val="Sansinterligne"/>
        <w:rPr>
          <w:b/>
          <w:sz w:val="24"/>
          <w:szCs w:val="24"/>
        </w:rPr>
      </w:pPr>
    </w:p>
    <w:p w:rsidR="001B6BC9" w:rsidRPr="00336D5D" w:rsidRDefault="001B6BC9" w:rsidP="00336D5D">
      <w:pPr>
        <w:pStyle w:val="Sansinterligne"/>
        <w:rPr>
          <w:rFonts w:ascii="Lucida Calligraphy" w:hAnsi="Lucida Calligraphy"/>
          <w:b/>
          <w:sz w:val="24"/>
          <w:szCs w:val="24"/>
        </w:rPr>
      </w:pPr>
      <w:r w:rsidRPr="00336D5D">
        <w:rPr>
          <w:rFonts w:ascii="Lucida Calligraphy" w:hAnsi="Lucida Calligraphy"/>
          <w:b/>
          <w:sz w:val="24"/>
          <w:szCs w:val="24"/>
        </w:rPr>
        <w:t>Poésie en chansons</w:t>
      </w:r>
    </w:p>
    <w:p w:rsidR="00336D5D" w:rsidRPr="00336D5D" w:rsidRDefault="00336D5D" w:rsidP="00336D5D">
      <w:pPr>
        <w:pStyle w:val="Sansinterligne"/>
      </w:pPr>
    </w:p>
    <w:tbl>
      <w:tblPr>
        <w:tblStyle w:val="Grilledutableau"/>
        <w:tblW w:w="8897" w:type="dxa"/>
        <w:tblLook w:val="04A0" w:firstRow="1" w:lastRow="0" w:firstColumn="1" w:lastColumn="0" w:noHBand="0" w:noVBand="1"/>
      </w:tblPr>
      <w:tblGrid>
        <w:gridCol w:w="3369"/>
        <w:gridCol w:w="5528"/>
      </w:tblGrid>
      <w:tr w:rsidR="001475EB" w:rsidTr="00336D5D">
        <w:tc>
          <w:tcPr>
            <w:tcW w:w="3369" w:type="dxa"/>
          </w:tcPr>
          <w:p w:rsidR="001475EB" w:rsidRDefault="001475EB" w:rsidP="00C21312">
            <w:r>
              <w:t xml:space="preserve"> </w:t>
            </w:r>
            <w:r w:rsidR="00823133">
              <w:rPr>
                <w:noProof/>
                <w:lang w:eastAsia="fr-CA"/>
              </w:rPr>
              <w:t xml:space="preserve">           </w:t>
            </w:r>
          </w:p>
          <w:p w:rsidR="00AC5C9E" w:rsidRDefault="00AC5C9E" w:rsidP="00C21312">
            <w:pPr>
              <w:rPr>
                <w:sz w:val="18"/>
                <w:szCs w:val="18"/>
              </w:rPr>
            </w:pPr>
            <w:r>
              <w:rPr>
                <w:noProof/>
                <w:lang w:eastAsia="fr-CA"/>
              </w:rPr>
              <w:t xml:space="preserve">  </w:t>
            </w:r>
            <w:r>
              <w:rPr>
                <w:noProof/>
                <w:lang w:eastAsia="fr-CA"/>
              </w:rPr>
              <w:drawing>
                <wp:inline distT="0" distB="0" distL="0" distR="0" wp14:anchorId="709F3CE2" wp14:editId="27EF9F37">
                  <wp:extent cx="723900" cy="723900"/>
                  <wp:effectExtent l="0" t="0" r="0" b="0"/>
                  <wp:docPr id="12" name="Image 12" descr="12 hommes rapail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hommes rapaillé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noProof/>
                <w:lang w:eastAsia="fr-CA"/>
              </w:rPr>
              <w:t xml:space="preserve">           </w:t>
            </w:r>
            <w:r>
              <w:rPr>
                <w:noProof/>
                <w:lang w:eastAsia="fr-CA"/>
              </w:rPr>
              <w:drawing>
                <wp:inline distT="0" distB="0" distL="0" distR="0" wp14:anchorId="2EBBD739" wp14:editId="773C822A">
                  <wp:extent cx="781050" cy="723900"/>
                  <wp:effectExtent l="0" t="0" r="0" b="0"/>
                  <wp:docPr id="13" name="Image 13" descr="12 hommes rapaillés chantent Gaston Miron volum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hommes rapaillés chantent Gaston Miron volum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p>
          <w:p w:rsidR="00AC5C9E" w:rsidRDefault="00AC5C9E" w:rsidP="00C21312">
            <w:pPr>
              <w:rPr>
                <w:sz w:val="18"/>
                <w:szCs w:val="18"/>
              </w:rPr>
            </w:pPr>
          </w:p>
          <w:p w:rsidR="001475EB" w:rsidRPr="001475EB" w:rsidRDefault="001475EB" w:rsidP="00AC5C9E">
            <w:pPr>
              <w:jc w:val="center"/>
              <w:rPr>
                <w:sz w:val="18"/>
                <w:szCs w:val="18"/>
              </w:rPr>
            </w:pPr>
            <w:r w:rsidRPr="001475EB">
              <w:rPr>
                <w:sz w:val="18"/>
                <w:szCs w:val="18"/>
              </w:rPr>
              <w:t xml:space="preserve">Titre : </w:t>
            </w:r>
            <w:r w:rsidRPr="001475EB">
              <w:rPr>
                <w:b/>
                <w:sz w:val="18"/>
                <w:szCs w:val="18"/>
              </w:rPr>
              <w:t>Douze hommes rapaillés</w:t>
            </w:r>
          </w:p>
          <w:p w:rsidR="001475EB" w:rsidRPr="001475EB" w:rsidRDefault="001475EB" w:rsidP="00AC5C9E">
            <w:pPr>
              <w:jc w:val="center"/>
              <w:rPr>
                <w:sz w:val="18"/>
                <w:szCs w:val="18"/>
              </w:rPr>
            </w:pPr>
            <w:r w:rsidRPr="001475EB">
              <w:rPr>
                <w:sz w:val="18"/>
                <w:szCs w:val="18"/>
              </w:rPr>
              <w:t>Interprètes : artistes variés</w:t>
            </w:r>
          </w:p>
          <w:p w:rsidR="001475EB" w:rsidRDefault="001475EB" w:rsidP="00AC5C9E">
            <w:pPr>
              <w:jc w:val="center"/>
              <w:rPr>
                <w:sz w:val="18"/>
                <w:szCs w:val="18"/>
              </w:rPr>
            </w:pPr>
            <w:r w:rsidRPr="001475EB">
              <w:rPr>
                <w:sz w:val="18"/>
                <w:szCs w:val="18"/>
              </w:rPr>
              <w:t>Étiquette : Spectra</w:t>
            </w:r>
          </w:p>
          <w:p w:rsidR="00AC5C9E" w:rsidRDefault="00AC5C9E" w:rsidP="00AC5C9E">
            <w:pPr>
              <w:jc w:val="center"/>
              <w:rPr>
                <w:rFonts w:ascii="Lucida Calligraphy" w:hAnsi="Lucida Calligraphy"/>
                <w:b/>
              </w:rPr>
            </w:pPr>
          </w:p>
        </w:tc>
        <w:tc>
          <w:tcPr>
            <w:tcW w:w="5528" w:type="dxa"/>
          </w:tcPr>
          <w:p w:rsidR="00CC516F" w:rsidRDefault="00CC516F" w:rsidP="001475EB"/>
          <w:p w:rsidR="00CC516F" w:rsidRDefault="00CC516F" w:rsidP="001475EB"/>
          <w:p w:rsidR="001475EB" w:rsidRPr="001475EB" w:rsidRDefault="001475EB" w:rsidP="001475EB">
            <w:r w:rsidRPr="001475EB">
              <w:t>La poésie de Gaston Miron en chansons</w:t>
            </w:r>
            <w:r w:rsidR="00CC516F">
              <w:t xml:space="preserve"> interprétés par de grands chanteurs québécois.</w:t>
            </w:r>
          </w:p>
          <w:p w:rsidR="001475EB" w:rsidRDefault="001475EB" w:rsidP="00C21312">
            <w:pPr>
              <w:rPr>
                <w:rFonts w:ascii="Lucida Calligraphy" w:hAnsi="Lucida Calligraphy"/>
                <w:b/>
              </w:rPr>
            </w:pPr>
          </w:p>
        </w:tc>
      </w:tr>
      <w:tr w:rsidR="00823133" w:rsidTr="00336D5D">
        <w:tc>
          <w:tcPr>
            <w:tcW w:w="3369" w:type="dxa"/>
          </w:tcPr>
          <w:p w:rsidR="00823133" w:rsidRDefault="00823133" w:rsidP="00823133">
            <w:pPr>
              <w:jc w:val="center"/>
              <w:rPr>
                <w:noProof/>
                <w:lang w:eastAsia="fr-CA"/>
              </w:rPr>
            </w:pPr>
          </w:p>
          <w:p w:rsidR="00823133" w:rsidRDefault="00AC5C9E" w:rsidP="00823133">
            <w:pPr>
              <w:jc w:val="center"/>
              <w:rPr>
                <w:noProof/>
                <w:lang w:eastAsia="fr-CA"/>
              </w:rPr>
            </w:pPr>
            <w:r>
              <w:rPr>
                <w:noProof/>
                <w:lang w:eastAsia="fr-CA"/>
              </w:rPr>
              <w:drawing>
                <wp:inline distT="0" distB="0" distL="0" distR="0" wp14:anchorId="2AB0BB56" wp14:editId="590F8D5C">
                  <wp:extent cx="723900" cy="723900"/>
                  <wp:effectExtent l="0" t="0" r="0" b="0"/>
                  <wp:docPr id="14" name="Image 14" descr="Parle-moi - SAINTE-MARIE CHL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le-moi - SAINTE-MARIE CHLO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AC5C9E" w:rsidRDefault="00AC5C9E" w:rsidP="00823133">
            <w:pPr>
              <w:jc w:val="center"/>
              <w:rPr>
                <w:noProof/>
                <w:sz w:val="18"/>
                <w:szCs w:val="18"/>
                <w:lang w:eastAsia="fr-CA"/>
              </w:rPr>
            </w:pPr>
          </w:p>
          <w:p w:rsidR="00823133" w:rsidRPr="00823133" w:rsidRDefault="00823133" w:rsidP="00823133">
            <w:pPr>
              <w:jc w:val="center"/>
              <w:rPr>
                <w:b/>
                <w:noProof/>
                <w:sz w:val="18"/>
                <w:szCs w:val="18"/>
                <w:lang w:eastAsia="fr-CA"/>
              </w:rPr>
            </w:pPr>
            <w:r w:rsidRPr="00823133">
              <w:rPr>
                <w:noProof/>
                <w:sz w:val="18"/>
                <w:szCs w:val="18"/>
                <w:lang w:eastAsia="fr-CA"/>
              </w:rPr>
              <w:t xml:space="preserve">Titre : </w:t>
            </w:r>
            <w:r w:rsidRPr="00823133">
              <w:rPr>
                <w:b/>
                <w:noProof/>
                <w:sz w:val="18"/>
                <w:szCs w:val="18"/>
                <w:lang w:eastAsia="fr-CA"/>
              </w:rPr>
              <w:t>Parle-moi</w:t>
            </w:r>
          </w:p>
          <w:p w:rsidR="00823133" w:rsidRPr="00823133" w:rsidRDefault="00823133" w:rsidP="00823133">
            <w:pPr>
              <w:jc w:val="center"/>
              <w:rPr>
                <w:noProof/>
                <w:sz w:val="18"/>
                <w:szCs w:val="18"/>
                <w:lang w:eastAsia="fr-CA"/>
              </w:rPr>
            </w:pPr>
            <w:r w:rsidRPr="00823133">
              <w:rPr>
                <w:noProof/>
                <w:sz w:val="18"/>
                <w:szCs w:val="18"/>
                <w:lang w:eastAsia="fr-CA"/>
              </w:rPr>
              <w:t>Interprète : Chloé Sainte-Marie</w:t>
            </w:r>
          </w:p>
          <w:p w:rsidR="00823133" w:rsidRDefault="00823133" w:rsidP="00823133">
            <w:pPr>
              <w:jc w:val="center"/>
              <w:rPr>
                <w:noProof/>
                <w:sz w:val="18"/>
                <w:szCs w:val="18"/>
                <w:lang w:eastAsia="fr-CA"/>
              </w:rPr>
            </w:pPr>
            <w:r w:rsidRPr="00823133">
              <w:rPr>
                <w:noProof/>
                <w:sz w:val="18"/>
                <w:szCs w:val="18"/>
                <w:lang w:eastAsia="fr-CA"/>
              </w:rPr>
              <w:t>Étiquette : Films Gilles Carle Inc.</w:t>
            </w:r>
          </w:p>
          <w:p w:rsidR="00AC5C9E" w:rsidRDefault="00AC5C9E" w:rsidP="00823133">
            <w:pPr>
              <w:jc w:val="center"/>
              <w:rPr>
                <w:noProof/>
                <w:lang w:eastAsia="fr-CA"/>
              </w:rPr>
            </w:pPr>
          </w:p>
        </w:tc>
        <w:tc>
          <w:tcPr>
            <w:tcW w:w="5528" w:type="dxa"/>
          </w:tcPr>
          <w:p w:rsidR="00CC516F" w:rsidRDefault="00CC516F" w:rsidP="001475EB"/>
          <w:p w:rsidR="00CC516F" w:rsidRDefault="00CC516F" w:rsidP="001475EB"/>
          <w:p w:rsidR="00823133" w:rsidRDefault="00823133" w:rsidP="001475EB">
            <w:r>
              <w:t>Plusieurs textes de poètes québécois chantés par Chloé Sainte-Marie.</w:t>
            </w:r>
          </w:p>
          <w:p w:rsidR="00823133" w:rsidRDefault="00823133" w:rsidP="001475EB"/>
          <w:p w:rsidR="00823133" w:rsidRPr="001475EB" w:rsidRDefault="00823133" w:rsidP="001475EB">
            <w:r>
              <w:t>La chanson « Hurlesang » est un excellent poème pour étudier la poésie en lien avec la culture et la société.</w:t>
            </w:r>
          </w:p>
        </w:tc>
      </w:tr>
    </w:tbl>
    <w:p w:rsidR="00823133" w:rsidRDefault="00823133" w:rsidP="001B6BC9">
      <w:pPr>
        <w:rPr>
          <w:rFonts w:ascii="Lucida Calligraphy" w:hAnsi="Lucida Calligraphy"/>
          <w:b/>
        </w:rPr>
      </w:pPr>
    </w:p>
    <w:p w:rsidR="001B6BC9" w:rsidRPr="00336D5D" w:rsidRDefault="001B6BC9" w:rsidP="00995AA5">
      <w:pPr>
        <w:pBdr>
          <w:top w:val="single" w:sz="4" w:space="1" w:color="auto"/>
          <w:left w:val="single" w:sz="4" w:space="4" w:color="auto"/>
          <w:bottom w:val="single" w:sz="4" w:space="1" w:color="auto"/>
          <w:right w:val="single" w:sz="4" w:space="4" w:color="auto"/>
        </w:pBdr>
        <w:rPr>
          <w:rFonts w:ascii="Lucida Calligraphy" w:hAnsi="Lucida Calligraphy"/>
          <w:b/>
          <w:sz w:val="24"/>
          <w:szCs w:val="24"/>
        </w:rPr>
      </w:pPr>
      <w:r w:rsidRPr="00336D5D">
        <w:rPr>
          <w:rFonts w:ascii="Lucida Calligraphy" w:hAnsi="Lucida Calligraphy"/>
          <w:b/>
          <w:sz w:val="24"/>
          <w:szCs w:val="24"/>
        </w:rPr>
        <w:t>Ressources sur Internet</w:t>
      </w:r>
    </w:p>
    <w:p w:rsidR="001B6BC9" w:rsidRPr="00670B38" w:rsidRDefault="001B6BC9" w:rsidP="00995AA5">
      <w:pPr>
        <w:pStyle w:val="Titre3"/>
        <w:pBdr>
          <w:top w:val="single" w:sz="4" w:space="1" w:color="auto"/>
          <w:left w:val="single" w:sz="4" w:space="4" w:color="auto"/>
          <w:bottom w:val="single" w:sz="4" w:space="1" w:color="auto"/>
          <w:right w:val="single" w:sz="4" w:space="4" w:color="auto"/>
        </w:pBdr>
        <w:rPr>
          <w:color w:val="auto"/>
          <w:sz w:val="18"/>
          <w:szCs w:val="18"/>
        </w:rPr>
      </w:pPr>
      <w:r w:rsidRPr="00670B38">
        <w:rPr>
          <w:color w:val="auto"/>
          <w:sz w:val="18"/>
          <w:szCs w:val="18"/>
        </w:rPr>
        <w:t>Théorie sur la poésie</w:t>
      </w:r>
    </w:p>
    <w:p w:rsidR="001B6BC9" w:rsidRPr="00447992" w:rsidRDefault="007D759A" w:rsidP="00995AA5">
      <w:pPr>
        <w:pStyle w:val="Sansinterligne"/>
        <w:pBdr>
          <w:top w:val="single" w:sz="4" w:space="1" w:color="auto"/>
          <w:left w:val="single" w:sz="4" w:space="4" w:color="auto"/>
          <w:bottom w:val="single" w:sz="4" w:space="1" w:color="auto"/>
          <w:right w:val="single" w:sz="4" w:space="4" w:color="auto"/>
        </w:pBdr>
        <w:rPr>
          <w:sz w:val="18"/>
          <w:szCs w:val="18"/>
        </w:rPr>
      </w:pPr>
      <w:r>
        <w:rPr>
          <w:sz w:val="18"/>
          <w:szCs w:val="18"/>
        </w:rPr>
        <w:t>Un site pour se rappeler de nombreux aspects théoriques de la poésie</w:t>
      </w:r>
      <w:r w:rsidR="001B6BC9" w:rsidRPr="00447992">
        <w:rPr>
          <w:sz w:val="18"/>
          <w:szCs w:val="18"/>
        </w:rPr>
        <w:t xml:space="preserve">. </w:t>
      </w:r>
    </w:p>
    <w:p w:rsidR="007D759A" w:rsidRPr="00D36259" w:rsidRDefault="002A711E" w:rsidP="00995AA5">
      <w:pPr>
        <w:pStyle w:val="Sansinterligne"/>
        <w:pBdr>
          <w:top w:val="single" w:sz="4" w:space="1" w:color="auto"/>
          <w:left w:val="single" w:sz="4" w:space="4" w:color="auto"/>
          <w:bottom w:val="single" w:sz="4" w:space="1" w:color="auto"/>
          <w:right w:val="single" w:sz="4" w:space="4" w:color="auto"/>
        </w:pBdr>
        <w:rPr>
          <w:sz w:val="18"/>
          <w:szCs w:val="18"/>
        </w:rPr>
      </w:pPr>
      <w:hyperlink r:id="rId24" w:history="1">
        <w:r w:rsidR="00D36259" w:rsidRPr="00D36259">
          <w:rPr>
            <w:rStyle w:val="Lienhypertexte"/>
            <w:color w:val="auto"/>
            <w:sz w:val="18"/>
            <w:szCs w:val="18"/>
            <w:u w:val="none"/>
          </w:rPr>
          <w:t>http://www.espacefrancais.com/la-versification/</w:t>
        </w:r>
      </w:hyperlink>
    </w:p>
    <w:p w:rsidR="00D36259" w:rsidRPr="007D759A" w:rsidRDefault="00D36259" w:rsidP="00995AA5">
      <w:pPr>
        <w:pStyle w:val="Sansinterligne"/>
        <w:pBdr>
          <w:top w:val="single" w:sz="4" w:space="1" w:color="auto"/>
          <w:left w:val="single" w:sz="4" w:space="4" w:color="auto"/>
          <w:bottom w:val="single" w:sz="4" w:space="1" w:color="auto"/>
          <w:right w:val="single" w:sz="4" w:space="4" w:color="auto"/>
        </w:pBdr>
        <w:rPr>
          <w:rStyle w:val="Lienhypertexte"/>
          <w:color w:val="auto"/>
          <w:sz w:val="18"/>
          <w:szCs w:val="18"/>
          <w:u w:val="none"/>
        </w:rPr>
      </w:pPr>
    </w:p>
    <w:p w:rsidR="00995AA5" w:rsidRPr="00995AA5" w:rsidRDefault="00995AA5" w:rsidP="00995AA5">
      <w:pPr>
        <w:pStyle w:val="Sansinterligne"/>
        <w:pBdr>
          <w:top w:val="single" w:sz="4" w:space="1" w:color="auto"/>
          <w:left w:val="single" w:sz="4" w:space="4" w:color="auto"/>
          <w:bottom w:val="single" w:sz="4" w:space="1" w:color="auto"/>
          <w:right w:val="single" w:sz="4" w:space="4" w:color="auto"/>
        </w:pBdr>
        <w:rPr>
          <w:b/>
          <w:sz w:val="18"/>
          <w:szCs w:val="18"/>
        </w:rPr>
      </w:pPr>
      <w:r w:rsidRPr="00995AA5">
        <w:rPr>
          <w:b/>
          <w:sz w:val="18"/>
          <w:szCs w:val="18"/>
        </w:rPr>
        <w:t>Miron et la nuit de la poésie</w:t>
      </w:r>
    </w:p>
    <w:p w:rsidR="00995AA5" w:rsidRPr="00995AA5" w:rsidRDefault="00995AA5" w:rsidP="00995AA5">
      <w:pPr>
        <w:pStyle w:val="Sansinterligne"/>
        <w:pBdr>
          <w:top w:val="single" w:sz="4" w:space="1" w:color="auto"/>
          <w:left w:val="single" w:sz="4" w:space="4" w:color="auto"/>
          <w:bottom w:val="single" w:sz="4" w:space="1" w:color="auto"/>
          <w:right w:val="single" w:sz="4" w:space="4" w:color="auto"/>
        </w:pBdr>
        <w:rPr>
          <w:sz w:val="18"/>
          <w:szCs w:val="18"/>
        </w:rPr>
      </w:pPr>
      <w:r w:rsidRPr="00995AA5">
        <w:rPr>
          <w:sz w:val="18"/>
          <w:szCs w:val="18"/>
        </w:rPr>
        <w:t>Recréer l’ambiance des « Nuits de la poésie » dans votre classe!</w:t>
      </w:r>
    </w:p>
    <w:p w:rsidR="00995AA5" w:rsidRPr="00995AA5" w:rsidRDefault="00995AA5" w:rsidP="00995AA5">
      <w:pPr>
        <w:pStyle w:val="Sansinterligne"/>
        <w:pBdr>
          <w:top w:val="single" w:sz="4" w:space="1" w:color="auto"/>
          <w:left w:val="single" w:sz="4" w:space="4" w:color="auto"/>
          <w:bottom w:val="single" w:sz="4" w:space="1" w:color="auto"/>
          <w:right w:val="single" w:sz="4" w:space="4" w:color="auto"/>
        </w:pBdr>
        <w:rPr>
          <w:sz w:val="18"/>
          <w:szCs w:val="18"/>
        </w:rPr>
      </w:pPr>
      <w:r w:rsidRPr="00995AA5">
        <w:rPr>
          <w:sz w:val="18"/>
          <w:szCs w:val="18"/>
        </w:rPr>
        <w:t>Dans sa section « pour les profs » Radio-Canada vous suggère une activité autour de l’œuvre de Gaston Miron. Plusieurs extraits d’archives sont disponibles.</w:t>
      </w:r>
    </w:p>
    <w:p w:rsidR="00995AA5" w:rsidRPr="00995AA5" w:rsidRDefault="00995AA5" w:rsidP="00995AA5">
      <w:pPr>
        <w:pStyle w:val="Sansinterligne"/>
        <w:pBdr>
          <w:top w:val="single" w:sz="4" w:space="1" w:color="auto"/>
          <w:left w:val="single" w:sz="4" w:space="4" w:color="auto"/>
          <w:bottom w:val="single" w:sz="4" w:space="1" w:color="auto"/>
          <w:right w:val="single" w:sz="4" w:space="4" w:color="auto"/>
        </w:pBdr>
        <w:rPr>
          <w:sz w:val="18"/>
          <w:szCs w:val="18"/>
        </w:rPr>
      </w:pPr>
      <w:r w:rsidRPr="00995AA5">
        <w:rPr>
          <w:sz w:val="18"/>
          <w:szCs w:val="18"/>
          <w:shd w:val="clear" w:color="auto" w:fill="FFFFFF"/>
        </w:rPr>
        <w:t>« Gaston Miron est l'un des poètes québécois les plus connus, véritable ambassadeur de cette poésie à travers la francophonie. Auteur d'une seule œuvre devenue emblématique, Miron raconte dans</w:t>
      </w:r>
      <w:r w:rsidRPr="00995AA5">
        <w:rPr>
          <w:rStyle w:val="apple-converted-space"/>
          <w:sz w:val="18"/>
          <w:szCs w:val="18"/>
          <w:shd w:val="clear" w:color="auto" w:fill="FFFFFF"/>
        </w:rPr>
        <w:t> </w:t>
      </w:r>
      <w:r w:rsidRPr="00995AA5">
        <w:rPr>
          <w:rStyle w:val="Accentuation"/>
          <w:sz w:val="18"/>
          <w:szCs w:val="18"/>
          <w:shd w:val="clear" w:color="auto" w:fill="FFFFFF"/>
        </w:rPr>
        <w:t>L'Homme rapaillé</w:t>
      </w:r>
      <w:r w:rsidRPr="00995AA5">
        <w:rPr>
          <w:rStyle w:val="apple-converted-space"/>
          <w:sz w:val="18"/>
          <w:szCs w:val="18"/>
          <w:shd w:val="clear" w:color="auto" w:fill="FFFFFF"/>
        </w:rPr>
        <w:t> </w:t>
      </w:r>
      <w:r w:rsidRPr="00995AA5">
        <w:rPr>
          <w:sz w:val="18"/>
          <w:szCs w:val="18"/>
          <w:shd w:val="clear" w:color="auto" w:fill="FFFFFF"/>
        </w:rPr>
        <w:t>le destin collectif d'un peuple aliéné dont il revendique la liberté. À la fois épopée et voix intime, son œuvre résonne comme un chant universel. »</w:t>
      </w:r>
    </w:p>
    <w:p w:rsidR="00995AA5" w:rsidRDefault="002A711E" w:rsidP="00995AA5">
      <w:pPr>
        <w:pStyle w:val="Sansinterligne"/>
        <w:pBdr>
          <w:top w:val="single" w:sz="4" w:space="1" w:color="auto"/>
          <w:left w:val="single" w:sz="4" w:space="4" w:color="auto"/>
          <w:bottom w:val="single" w:sz="4" w:space="1" w:color="auto"/>
          <w:right w:val="single" w:sz="4" w:space="4" w:color="auto"/>
        </w:pBdr>
        <w:rPr>
          <w:rStyle w:val="Lienhypertexte"/>
          <w:color w:val="auto"/>
          <w:sz w:val="18"/>
          <w:szCs w:val="18"/>
          <w:u w:val="none"/>
        </w:rPr>
      </w:pPr>
      <w:hyperlink r:id="rId25" w:history="1">
        <w:r w:rsidR="00995AA5" w:rsidRPr="00995AA5">
          <w:rPr>
            <w:rStyle w:val="Lienhypertexte"/>
            <w:color w:val="auto"/>
            <w:sz w:val="18"/>
            <w:szCs w:val="18"/>
            <w:u w:val="none"/>
          </w:rPr>
          <w:t>http://archives.radio-canada.ca/pour_les_profs/1242/</w:t>
        </w:r>
      </w:hyperlink>
    </w:p>
    <w:p w:rsidR="00670B38" w:rsidRDefault="00670B38" w:rsidP="00995AA5">
      <w:pPr>
        <w:pStyle w:val="Sansinterligne"/>
        <w:pBdr>
          <w:top w:val="single" w:sz="4" w:space="1" w:color="auto"/>
          <w:left w:val="single" w:sz="4" w:space="4" w:color="auto"/>
          <w:bottom w:val="single" w:sz="4" w:space="1" w:color="auto"/>
          <w:right w:val="single" w:sz="4" w:space="4" w:color="auto"/>
        </w:pBdr>
        <w:rPr>
          <w:rStyle w:val="Lienhypertexte"/>
          <w:color w:val="auto"/>
          <w:sz w:val="18"/>
          <w:szCs w:val="18"/>
          <w:u w:val="none"/>
        </w:rPr>
      </w:pPr>
    </w:p>
    <w:p w:rsidR="00670B38" w:rsidRPr="00670B38" w:rsidRDefault="00670B38" w:rsidP="00995AA5">
      <w:pPr>
        <w:pStyle w:val="Sansinterligne"/>
        <w:pBdr>
          <w:top w:val="single" w:sz="4" w:space="1" w:color="auto"/>
          <w:left w:val="single" w:sz="4" w:space="4" w:color="auto"/>
          <w:bottom w:val="single" w:sz="4" w:space="1" w:color="auto"/>
          <w:right w:val="single" w:sz="4" w:space="4" w:color="auto"/>
        </w:pBdr>
        <w:rPr>
          <w:rStyle w:val="Lienhypertexte"/>
          <w:b/>
          <w:color w:val="auto"/>
          <w:sz w:val="18"/>
          <w:szCs w:val="18"/>
          <w:u w:val="none"/>
        </w:rPr>
      </w:pPr>
      <w:r w:rsidRPr="00670B38">
        <w:rPr>
          <w:rStyle w:val="Lienhypertexte"/>
          <w:b/>
          <w:color w:val="auto"/>
          <w:sz w:val="18"/>
          <w:szCs w:val="18"/>
          <w:u w:val="none"/>
        </w:rPr>
        <w:t>Poètes d’hier – Poésie du Québec (Livrel gratuit)</w:t>
      </w:r>
    </w:p>
    <w:p w:rsidR="00670B38" w:rsidRDefault="00670B38" w:rsidP="00995AA5">
      <w:pPr>
        <w:pStyle w:val="Sansinterligne"/>
        <w:pBdr>
          <w:top w:val="single" w:sz="4" w:space="1" w:color="auto"/>
          <w:left w:val="single" w:sz="4" w:space="4" w:color="auto"/>
          <w:bottom w:val="single" w:sz="4" w:space="1" w:color="auto"/>
          <w:right w:val="single" w:sz="4" w:space="4" w:color="auto"/>
        </w:pBdr>
        <w:rPr>
          <w:rStyle w:val="Lienhypertexte"/>
          <w:color w:val="auto"/>
          <w:sz w:val="18"/>
          <w:szCs w:val="18"/>
          <w:u w:val="none"/>
        </w:rPr>
      </w:pPr>
      <w:r>
        <w:rPr>
          <w:rStyle w:val="Lienhypertexte"/>
          <w:color w:val="auto"/>
          <w:sz w:val="18"/>
          <w:szCs w:val="18"/>
          <w:u w:val="none"/>
        </w:rPr>
        <w:t>Livrel gratuit sur la poésie québécoise du XIXe siècle</w:t>
      </w:r>
      <w:r w:rsidR="00CC516F">
        <w:rPr>
          <w:rStyle w:val="Lienhypertexte"/>
          <w:color w:val="auto"/>
          <w:sz w:val="18"/>
          <w:szCs w:val="18"/>
          <w:u w:val="none"/>
        </w:rPr>
        <w:t>.</w:t>
      </w:r>
    </w:p>
    <w:p w:rsidR="00670B38" w:rsidRDefault="00670B38" w:rsidP="00995AA5">
      <w:pPr>
        <w:pStyle w:val="Sansinterligne"/>
        <w:pBdr>
          <w:top w:val="single" w:sz="4" w:space="1" w:color="auto"/>
          <w:left w:val="single" w:sz="4" w:space="4" w:color="auto"/>
          <w:bottom w:val="single" w:sz="4" w:space="1" w:color="auto"/>
          <w:right w:val="single" w:sz="4" w:space="4" w:color="auto"/>
        </w:pBdr>
        <w:rPr>
          <w:rStyle w:val="Lienhypertexte"/>
          <w:color w:val="auto"/>
          <w:sz w:val="18"/>
          <w:szCs w:val="18"/>
          <w:u w:val="none"/>
        </w:rPr>
      </w:pPr>
      <w:r>
        <w:rPr>
          <w:rStyle w:val="Lienhypertexte"/>
          <w:color w:val="auto"/>
          <w:sz w:val="18"/>
          <w:szCs w:val="18"/>
          <w:u w:val="none"/>
        </w:rPr>
        <w:t>Un recueil de poèmes qui permet d’étudier l’</w:t>
      </w:r>
      <w:bookmarkStart w:id="0" w:name="_GoBack"/>
      <w:bookmarkEnd w:id="0"/>
      <w:r>
        <w:rPr>
          <w:rStyle w:val="Lienhypertexte"/>
          <w:color w:val="auto"/>
          <w:sz w:val="18"/>
          <w:szCs w:val="18"/>
          <w:u w:val="none"/>
        </w:rPr>
        <w:t>évolution de la poésie au Québec</w:t>
      </w:r>
      <w:r w:rsidR="00CC516F">
        <w:rPr>
          <w:rStyle w:val="Lienhypertexte"/>
          <w:color w:val="auto"/>
          <w:sz w:val="18"/>
          <w:szCs w:val="18"/>
          <w:u w:val="none"/>
        </w:rPr>
        <w:t>.</w:t>
      </w:r>
    </w:p>
    <w:p w:rsidR="00670B38" w:rsidRDefault="002A711E" w:rsidP="00995AA5">
      <w:pPr>
        <w:pStyle w:val="Sansinterligne"/>
        <w:pBdr>
          <w:top w:val="single" w:sz="4" w:space="1" w:color="auto"/>
          <w:left w:val="single" w:sz="4" w:space="4" w:color="auto"/>
          <w:bottom w:val="single" w:sz="4" w:space="1" w:color="auto"/>
          <w:right w:val="single" w:sz="4" w:space="4" w:color="auto"/>
        </w:pBdr>
        <w:rPr>
          <w:rStyle w:val="Lienhypertexte"/>
          <w:color w:val="auto"/>
          <w:sz w:val="18"/>
          <w:szCs w:val="18"/>
          <w:u w:val="none"/>
        </w:rPr>
      </w:pPr>
      <w:hyperlink r:id="rId26" w:history="1">
        <w:r w:rsidR="00670B38" w:rsidRPr="00670B38">
          <w:rPr>
            <w:rStyle w:val="Lienhypertexte"/>
            <w:color w:val="auto"/>
            <w:sz w:val="18"/>
            <w:szCs w:val="18"/>
            <w:u w:val="none"/>
          </w:rPr>
          <w:t>http://www.jaimelefrancais.org/medias/files/poetes-d-hier-2.pdf</w:t>
        </w:r>
      </w:hyperlink>
    </w:p>
    <w:p w:rsidR="00670B38" w:rsidRDefault="00670B38" w:rsidP="00995AA5">
      <w:pPr>
        <w:pStyle w:val="Sansinterligne"/>
        <w:pBdr>
          <w:top w:val="single" w:sz="4" w:space="1" w:color="auto"/>
          <w:left w:val="single" w:sz="4" w:space="4" w:color="auto"/>
          <w:bottom w:val="single" w:sz="4" w:space="1" w:color="auto"/>
          <w:right w:val="single" w:sz="4" w:space="4" w:color="auto"/>
        </w:pBdr>
        <w:rPr>
          <w:rStyle w:val="Lienhypertexte"/>
          <w:color w:val="auto"/>
          <w:sz w:val="18"/>
          <w:szCs w:val="18"/>
          <w:u w:val="none"/>
        </w:rPr>
      </w:pPr>
    </w:p>
    <w:p w:rsidR="00670B38" w:rsidRPr="007D759A" w:rsidRDefault="00146254" w:rsidP="00995AA5">
      <w:pPr>
        <w:pStyle w:val="Sansinterligne"/>
        <w:pBdr>
          <w:top w:val="single" w:sz="4" w:space="1" w:color="auto"/>
          <w:left w:val="single" w:sz="4" w:space="4" w:color="auto"/>
          <w:bottom w:val="single" w:sz="4" w:space="1" w:color="auto"/>
          <w:right w:val="single" w:sz="4" w:space="4" w:color="auto"/>
        </w:pBdr>
        <w:rPr>
          <w:rStyle w:val="Lienhypertexte"/>
          <w:b/>
          <w:color w:val="auto"/>
          <w:sz w:val="18"/>
          <w:szCs w:val="18"/>
          <w:u w:val="none"/>
        </w:rPr>
      </w:pPr>
      <w:r>
        <w:rPr>
          <w:rStyle w:val="Lienhypertexte"/>
          <w:b/>
          <w:color w:val="auto"/>
          <w:sz w:val="18"/>
          <w:szCs w:val="18"/>
          <w:u w:val="none"/>
        </w:rPr>
        <w:t>Voix d’ici – Poè</w:t>
      </w:r>
      <w:r w:rsidR="00670B38" w:rsidRPr="007D759A">
        <w:rPr>
          <w:rStyle w:val="Lienhypertexte"/>
          <w:b/>
          <w:color w:val="auto"/>
          <w:sz w:val="18"/>
          <w:szCs w:val="18"/>
          <w:u w:val="none"/>
        </w:rPr>
        <w:t>mes d’Élise Turcotte</w:t>
      </w:r>
      <w:r w:rsidR="007D759A">
        <w:rPr>
          <w:rStyle w:val="Lienhypertexte"/>
          <w:b/>
          <w:color w:val="auto"/>
          <w:sz w:val="18"/>
          <w:szCs w:val="18"/>
          <w:u w:val="none"/>
        </w:rPr>
        <w:t xml:space="preserve"> et autres poètes du Québec</w:t>
      </w:r>
    </w:p>
    <w:p w:rsidR="007D759A" w:rsidRDefault="007D759A" w:rsidP="00995AA5">
      <w:pPr>
        <w:pStyle w:val="Sansinterligne"/>
        <w:pBdr>
          <w:top w:val="single" w:sz="4" w:space="1" w:color="auto"/>
          <w:left w:val="single" w:sz="4" w:space="4" w:color="auto"/>
          <w:bottom w:val="single" w:sz="4" w:space="1" w:color="auto"/>
          <w:right w:val="single" w:sz="4" w:space="4" w:color="auto"/>
        </w:pBdr>
        <w:rPr>
          <w:rStyle w:val="Lienhypertexte"/>
          <w:color w:val="auto"/>
          <w:sz w:val="18"/>
          <w:szCs w:val="18"/>
          <w:u w:val="none"/>
        </w:rPr>
      </w:pPr>
      <w:r>
        <w:rPr>
          <w:rStyle w:val="Lienhypertexte"/>
          <w:color w:val="auto"/>
          <w:sz w:val="18"/>
          <w:szCs w:val="18"/>
          <w:u w:val="none"/>
        </w:rPr>
        <w:t>Des extraits de poèmes d’Élise Turcotte à écouter en classe.</w:t>
      </w:r>
    </w:p>
    <w:p w:rsidR="00670B38" w:rsidRPr="007D759A" w:rsidRDefault="007D759A" w:rsidP="00995AA5">
      <w:pPr>
        <w:pStyle w:val="Sansinterligne"/>
        <w:pBdr>
          <w:top w:val="single" w:sz="4" w:space="1" w:color="auto"/>
          <w:left w:val="single" w:sz="4" w:space="4" w:color="auto"/>
          <w:bottom w:val="single" w:sz="4" w:space="1" w:color="auto"/>
          <w:right w:val="single" w:sz="4" w:space="4" w:color="auto"/>
        </w:pBdr>
        <w:rPr>
          <w:rStyle w:val="Lienhypertexte"/>
          <w:color w:val="auto"/>
          <w:sz w:val="18"/>
          <w:szCs w:val="18"/>
          <w:u w:val="none"/>
        </w:rPr>
      </w:pPr>
      <w:r w:rsidRPr="00CC516F">
        <w:rPr>
          <w:rFonts w:cs="Tahoma"/>
          <w:i/>
          <w:sz w:val="18"/>
          <w:szCs w:val="18"/>
          <w:shd w:val="clear" w:color="auto" w:fill="FFFFFF"/>
        </w:rPr>
        <w:t>Voix d'ici</w:t>
      </w:r>
      <w:r w:rsidRPr="007D759A">
        <w:rPr>
          <w:rFonts w:cs="Tahoma"/>
          <w:sz w:val="18"/>
          <w:szCs w:val="18"/>
          <w:shd w:val="clear" w:color="auto" w:fill="FFFFFF"/>
        </w:rPr>
        <w:t xml:space="preserve"> vous présente des poètes québécois qui ont été enregistrés</w:t>
      </w:r>
      <w:r w:rsidR="00CC516F">
        <w:rPr>
          <w:rFonts w:cs="Tahoma"/>
          <w:sz w:val="18"/>
          <w:szCs w:val="18"/>
          <w:shd w:val="clear" w:color="auto" w:fill="FFFFFF"/>
        </w:rPr>
        <w:t xml:space="preserve"> sur bandes audio</w:t>
      </w:r>
      <w:r w:rsidRPr="007D759A">
        <w:rPr>
          <w:rFonts w:cs="Tahoma"/>
          <w:sz w:val="18"/>
          <w:szCs w:val="18"/>
          <w:shd w:val="clear" w:color="auto" w:fill="FFFFFF"/>
        </w:rPr>
        <w:t>. En cliquant sur le nom ou le prénom d'un auteur, vous retrouverez une courte bio ainsi que des audios.</w:t>
      </w:r>
    </w:p>
    <w:p w:rsidR="001D3596" w:rsidRPr="00A205DE" w:rsidRDefault="00670B38" w:rsidP="00336D5D">
      <w:pPr>
        <w:pStyle w:val="Sansinterligne"/>
        <w:pBdr>
          <w:top w:val="single" w:sz="4" w:space="1" w:color="auto"/>
          <w:left w:val="single" w:sz="4" w:space="4" w:color="auto"/>
          <w:bottom w:val="single" w:sz="4" w:space="1" w:color="auto"/>
          <w:right w:val="single" w:sz="4" w:space="4" w:color="auto"/>
        </w:pBdr>
        <w:rPr>
          <w:sz w:val="18"/>
          <w:szCs w:val="18"/>
        </w:rPr>
      </w:pPr>
      <w:r w:rsidRPr="00670B38">
        <w:rPr>
          <w:rStyle w:val="Lienhypertexte"/>
          <w:color w:val="auto"/>
          <w:sz w:val="18"/>
          <w:szCs w:val="18"/>
          <w:u w:val="none"/>
        </w:rPr>
        <w:t>http://voixdici.ca/auteur/elise-turcotte</w:t>
      </w:r>
    </w:p>
    <w:sectPr w:rsidR="001D3596" w:rsidRPr="00A205DE">
      <w:footerReference w:type="default" r:id="rId2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1E" w:rsidRDefault="002A711E" w:rsidP="0049020E">
      <w:pPr>
        <w:spacing w:after="0" w:line="240" w:lineRule="auto"/>
      </w:pPr>
      <w:r>
        <w:separator/>
      </w:r>
    </w:p>
  </w:endnote>
  <w:endnote w:type="continuationSeparator" w:id="0">
    <w:p w:rsidR="002A711E" w:rsidRDefault="002A711E" w:rsidP="0049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913409"/>
      <w:docPartObj>
        <w:docPartGallery w:val="Page Numbers (Bottom of Page)"/>
        <w:docPartUnique/>
      </w:docPartObj>
    </w:sdtPr>
    <w:sdtEndPr/>
    <w:sdtContent>
      <w:p w:rsidR="00050EA5" w:rsidRDefault="0025422D">
        <w:pPr>
          <w:pStyle w:val="Pieddepage"/>
          <w:jc w:val="right"/>
        </w:pPr>
        <w:r>
          <w:fldChar w:fldCharType="begin"/>
        </w:r>
        <w:r>
          <w:instrText>PAGE   \* MERGEFORMAT</w:instrText>
        </w:r>
        <w:r>
          <w:fldChar w:fldCharType="separate"/>
        </w:r>
        <w:r w:rsidR="007F140C" w:rsidRPr="007F140C">
          <w:rPr>
            <w:noProof/>
            <w:lang w:val="fr-FR"/>
          </w:rPr>
          <w:t>2</w:t>
        </w:r>
        <w:r>
          <w:fldChar w:fldCharType="end"/>
        </w:r>
      </w:p>
    </w:sdtContent>
  </w:sdt>
  <w:p w:rsidR="00050EA5" w:rsidRDefault="0049020E">
    <w:pPr>
      <w:pStyle w:val="Pieddepage"/>
    </w:pPr>
    <w:r>
      <w:t>Par Sophie Morissette, bibliothécaire, CSSH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1E" w:rsidRDefault="002A711E" w:rsidP="0049020E">
      <w:pPr>
        <w:spacing w:after="0" w:line="240" w:lineRule="auto"/>
      </w:pPr>
      <w:r>
        <w:separator/>
      </w:r>
    </w:p>
  </w:footnote>
  <w:footnote w:type="continuationSeparator" w:id="0">
    <w:p w:rsidR="002A711E" w:rsidRDefault="002A711E" w:rsidP="00490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B46"/>
    <w:multiLevelType w:val="hybridMultilevel"/>
    <w:tmpl w:val="E2D473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B6A3F97"/>
    <w:multiLevelType w:val="hybridMultilevel"/>
    <w:tmpl w:val="78F0F6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2DC7793"/>
    <w:multiLevelType w:val="hybridMultilevel"/>
    <w:tmpl w:val="2F2E79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A1E7116"/>
    <w:multiLevelType w:val="hybridMultilevel"/>
    <w:tmpl w:val="927C470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7698745F"/>
    <w:multiLevelType w:val="hybridMultilevel"/>
    <w:tmpl w:val="952657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C9"/>
    <w:rsid w:val="00053FF4"/>
    <w:rsid w:val="00064CD1"/>
    <w:rsid w:val="000E622A"/>
    <w:rsid w:val="00116503"/>
    <w:rsid w:val="00146254"/>
    <w:rsid w:val="001475EB"/>
    <w:rsid w:val="001B6BC9"/>
    <w:rsid w:val="001D3596"/>
    <w:rsid w:val="0025422D"/>
    <w:rsid w:val="002A711E"/>
    <w:rsid w:val="002F0010"/>
    <w:rsid w:val="00336D5D"/>
    <w:rsid w:val="00345E7A"/>
    <w:rsid w:val="0039091C"/>
    <w:rsid w:val="00414420"/>
    <w:rsid w:val="0049020E"/>
    <w:rsid w:val="004D1B5F"/>
    <w:rsid w:val="005D0A69"/>
    <w:rsid w:val="006273A1"/>
    <w:rsid w:val="00670B38"/>
    <w:rsid w:val="006E2ECA"/>
    <w:rsid w:val="007D759A"/>
    <w:rsid w:val="007F140C"/>
    <w:rsid w:val="00823133"/>
    <w:rsid w:val="00891BB5"/>
    <w:rsid w:val="00995AA5"/>
    <w:rsid w:val="009C1310"/>
    <w:rsid w:val="00A205DE"/>
    <w:rsid w:val="00AC5C9E"/>
    <w:rsid w:val="00B82CBB"/>
    <w:rsid w:val="00BB379B"/>
    <w:rsid w:val="00C0585F"/>
    <w:rsid w:val="00CC516F"/>
    <w:rsid w:val="00D36259"/>
    <w:rsid w:val="00E67EF7"/>
    <w:rsid w:val="00F145E5"/>
    <w:rsid w:val="00F67FAF"/>
    <w:rsid w:val="00F774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C9"/>
  </w:style>
  <w:style w:type="paragraph" w:styleId="Titre1">
    <w:name w:val="heading 1"/>
    <w:basedOn w:val="Normal"/>
    <w:next w:val="Normal"/>
    <w:link w:val="Titre1Car"/>
    <w:uiPriority w:val="9"/>
    <w:qFormat/>
    <w:rsid w:val="001B6B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B6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B6BC9"/>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1B6B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6BC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B6BC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B6BC9"/>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semiHidden/>
    <w:rsid w:val="001B6BC9"/>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1B6BC9"/>
    <w:pPr>
      <w:ind w:left="720"/>
      <w:contextualSpacing/>
    </w:pPr>
  </w:style>
  <w:style w:type="character" w:styleId="Lienhypertexte">
    <w:name w:val="Hyperlink"/>
    <w:basedOn w:val="Policepardfaut"/>
    <w:uiPriority w:val="99"/>
    <w:unhideWhenUsed/>
    <w:rsid w:val="001B6BC9"/>
    <w:rPr>
      <w:color w:val="0000FF" w:themeColor="hyperlink"/>
      <w:u w:val="single"/>
    </w:rPr>
  </w:style>
  <w:style w:type="paragraph" w:styleId="Sansinterligne">
    <w:name w:val="No Spacing"/>
    <w:uiPriority w:val="1"/>
    <w:qFormat/>
    <w:rsid w:val="001B6BC9"/>
    <w:pPr>
      <w:spacing w:after="0" w:line="240" w:lineRule="auto"/>
    </w:pPr>
  </w:style>
  <w:style w:type="table" w:styleId="Grilledutableau">
    <w:name w:val="Table Grid"/>
    <w:basedOn w:val="TableauNormal"/>
    <w:uiPriority w:val="59"/>
    <w:rsid w:val="001B6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B6BC9"/>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Listemoyenne2-Accent5">
    <w:name w:val="Medium List 2 Accent 5"/>
    <w:basedOn w:val="TableauNormal"/>
    <w:uiPriority w:val="66"/>
    <w:rsid w:val="001B6B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Pieddepage">
    <w:name w:val="footer"/>
    <w:basedOn w:val="Normal"/>
    <w:link w:val="PieddepageCar"/>
    <w:uiPriority w:val="99"/>
    <w:unhideWhenUsed/>
    <w:rsid w:val="001B6BC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6BC9"/>
  </w:style>
  <w:style w:type="paragraph" w:styleId="Textedebulles">
    <w:name w:val="Balloon Text"/>
    <w:basedOn w:val="Normal"/>
    <w:link w:val="TextedebullesCar"/>
    <w:uiPriority w:val="99"/>
    <w:semiHidden/>
    <w:unhideWhenUsed/>
    <w:rsid w:val="001B6B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6BC9"/>
    <w:rPr>
      <w:rFonts w:ascii="Tahoma" w:hAnsi="Tahoma" w:cs="Tahoma"/>
      <w:sz w:val="16"/>
      <w:szCs w:val="16"/>
    </w:rPr>
  </w:style>
  <w:style w:type="character" w:customStyle="1" w:styleId="apple-converted-space">
    <w:name w:val="apple-converted-space"/>
    <w:basedOn w:val="Policepardfaut"/>
    <w:rsid w:val="00995AA5"/>
  </w:style>
  <w:style w:type="character" w:styleId="Accentuation">
    <w:name w:val="Emphasis"/>
    <w:basedOn w:val="Policepardfaut"/>
    <w:uiPriority w:val="20"/>
    <w:qFormat/>
    <w:rsid w:val="00995AA5"/>
    <w:rPr>
      <w:i/>
      <w:iCs/>
    </w:rPr>
  </w:style>
  <w:style w:type="table" w:styleId="Trameclaire-Accent4">
    <w:name w:val="Light Shading Accent 4"/>
    <w:basedOn w:val="TableauNormal"/>
    <w:uiPriority w:val="60"/>
    <w:rsid w:val="001475E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mbrageclair">
    <w:name w:val="Light Shading"/>
    <w:basedOn w:val="TableauNormal"/>
    <w:uiPriority w:val="60"/>
    <w:rsid w:val="001475E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49020E"/>
    <w:pPr>
      <w:tabs>
        <w:tab w:val="center" w:pos="4320"/>
        <w:tab w:val="right" w:pos="8640"/>
      </w:tabs>
      <w:spacing w:after="0" w:line="240" w:lineRule="auto"/>
    </w:pPr>
  </w:style>
  <w:style w:type="character" w:customStyle="1" w:styleId="En-tteCar">
    <w:name w:val="En-tête Car"/>
    <w:basedOn w:val="Policepardfaut"/>
    <w:link w:val="En-tte"/>
    <w:uiPriority w:val="99"/>
    <w:rsid w:val="00490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C9"/>
  </w:style>
  <w:style w:type="paragraph" w:styleId="Titre1">
    <w:name w:val="heading 1"/>
    <w:basedOn w:val="Normal"/>
    <w:next w:val="Normal"/>
    <w:link w:val="Titre1Car"/>
    <w:uiPriority w:val="9"/>
    <w:qFormat/>
    <w:rsid w:val="001B6B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B6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B6BC9"/>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1B6B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6BC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B6BC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B6BC9"/>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semiHidden/>
    <w:rsid w:val="001B6BC9"/>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1B6BC9"/>
    <w:pPr>
      <w:ind w:left="720"/>
      <w:contextualSpacing/>
    </w:pPr>
  </w:style>
  <w:style w:type="character" w:styleId="Lienhypertexte">
    <w:name w:val="Hyperlink"/>
    <w:basedOn w:val="Policepardfaut"/>
    <w:uiPriority w:val="99"/>
    <w:unhideWhenUsed/>
    <w:rsid w:val="001B6BC9"/>
    <w:rPr>
      <w:color w:val="0000FF" w:themeColor="hyperlink"/>
      <w:u w:val="single"/>
    </w:rPr>
  </w:style>
  <w:style w:type="paragraph" w:styleId="Sansinterligne">
    <w:name w:val="No Spacing"/>
    <w:uiPriority w:val="1"/>
    <w:qFormat/>
    <w:rsid w:val="001B6BC9"/>
    <w:pPr>
      <w:spacing w:after="0" w:line="240" w:lineRule="auto"/>
    </w:pPr>
  </w:style>
  <w:style w:type="table" w:styleId="Grilledutableau">
    <w:name w:val="Table Grid"/>
    <w:basedOn w:val="TableauNormal"/>
    <w:uiPriority w:val="59"/>
    <w:rsid w:val="001B6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B6BC9"/>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Listemoyenne2-Accent5">
    <w:name w:val="Medium List 2 Accent 5"/>
    <w:basedOn w:val="TableauNormal"/>
    <w:uiPriority w:val="66"/>
    <w:rsid w:val="001B6B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Pieddepage">
    <w:name w:val="footer"/>
    <w:basedOn w:val="Normal"/>
    <w:link w:val="PieddepageCar"/>
    <w:uiPriority w:val="99"/>
    <w:unhideWhenUsed/>
    <w:rsid w:val="001B6BC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6BC9"/>
  </w:style>
  <w:style w:type="paragraph" w:styleId="Textedebulles">
    <w:name w:val="Balloon Text"/>
    <w:basedOn w:val="Normal"/>
    <w:link w:val="TextedebullesCar"/>
    <w:uiPriority w:val="99"/>
    <w:semiHidden/>
    <w:unhideWhenUsed/>
    <w:rsid w:val="001B6B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6BC9"/>
    <w:rPr>
      <w:rFonts w:ascii="Tahoma" w:hAnsi="Tahoma" w:cs="Tahoma"/>
      <w:sz w:val="16"/>
      <w:szCs w:val="16"/>
    </w:rPr>
  </w:style>
  <w:style w:type="character" w:customStyle="1" w:styleId="apple-converted-space">
    <w:name w:val="apple-converted-space"/>
    <w:basedOn w:val="Policepardfaut"/>
    <w:rsid w:val="00995AA5"/>
  </w:style>
  <w:style w:type="character" w:styleId="Accentuation">
    <w:name w:val="Emphasis"/>
    <w:basedOn w:val="Policepardfaut"/>
    <w:uiPriority w:val="20"/>
    <w:qFormat/>
    <w:rsid w:val="00995AA5"/>
    <w:rPr>
      <w:i/>
      <w:iCs/>
    </w:rPr>
  </w:style>
  <w:style w:type="table" w:styleId="Trameclaire-Accent4">
    <w:name w:val="Light Shading Accent 4"/>
    <w:basedOn w:val="TableauNormal"/>
    <w:uiPriority w:val="60"/>
    <w:rsid w:val="001475E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mbrageclair">
    <w:name w:val="Light Shading"/>
    <w:basedOn w:val="TableauNormal"/>
    <w:uiPriority w:val="60"/>
    <w:rsid w:val="001475E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49020E"/>
    <w:pPr>
      <w:tabs>
        <w:tab w:val="center" w:pos="4320"/>
        <w:tab w:val="right" w:pos="8640"/>
      </w:tabs>
      <w:spacing w:after="0" w:line="240" w:lineRule="auto"/>
    </w:pPr>
  </w:style>
  <w:style w:type="character" w:customStyle="1" w:styleId="En-tteCar">
    <w:name w:val="En-tête Car"/>
    <w:basedOn w:val="Policepardfaut"/>
    <w:link w:val="En-tte"/>
    <w:uiPriority w:val="99"/>
    <w:rsid w:val="00490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346">
      <w:bodyDiv w:val="1"/>
      <w:marLeft w:val="0"/>
      <w:marRight w:val="0"/>
      <w:marTop w:val="0"/>
      <w:marBottom w:val="0"/>
      <w:divBdr>
        <w:top w:val="none" w:sz="0" w:space="0" w:color="auto"/>
        <w:left w:val="none" w:sz="0" w:space="0" w:color="auto"/>
        <w:bottom w:val="none" w:sz="0" w:space="0" w:color="auto"/>
        <w:right w:val="none" w:sz="0" w:space="0" w:color="auto"/>
      </w:divBdr>
    </w:div>
    <w:div w:id="800075612">
      <w:bodyDiv w:val="1"/>
      <w:marLeft w:val="0"/>
      <w:marRight w:val="0"/>
      <w:marTop w:val="0"/>
      <w:marBottom w:val="0"/>
      <w:divBdr>
        <w:top w:val="none" w:sz="0" w:space="0" w:color="auto"/>
        <w:left w:val="none" w:sz="0" w:space="0" w:color="auto"/>
        <w:bottom w:val="none" w:sz="0" w:space="0" w:color="auto"/>
        <w:right w:val="none" w:sz="0" w:space="0" w:color="auto"/>
      </w:divBdr>
    </w:div>
    <w:div w:id="1022783485">
      <w:bodyDiv w:val="1"/>
      <w:marLeft w:val="0"/>
      <w:marRight w:val="0"/>
      <w:marTop w:val="0"/>
      <w:marBottom w:val="0"/>
      <w:divBdr>
        <w:top w:val="none" w:sz="0" w:space="0" w:color="auto"/>
        <w:left w:val="none" w:sz="0" w:space="0" w:color="auto"/>
        <w:bottom w:val="none" w:sz="0" w:space="0" w:color="auto"/>
        <w:right w:val="none" w:sz="0" w:space="0" w:color="auto"/>
      </w:divBdr>
    </w:div>
    <w:div w:id="1126849485">
      <w:bodyDiv w:val="1"/>
      <w:marLeft w:val="0"/>
      <w:marRight w:val="0"/>
      <w:marTop w:val="0"/>
      <w:marBottom w:val="0"/>
      <w:divBdr>
        <w:top w:val="none" w:sz="0" w:space="0" w:color="auto"/>
        <w:left w:val="none" w:sz="0" w:space="0" w:color="auto"/>
        <w:bottom w:val="none" w:sz="0" w:space="0" w:color="auto"/>
        <w:right w:val="none" w:sz="0" w:space="0" w:color="auto"/>
      </w:divBdr>
    </w:div>
    <w:div w:id="1144931208">
      <w:bodyDiv w:val="1"/>
      <w:marLeft w:val="0"/>
      <w:marRight w:val="0"/>
      <w:marTop w:val="0"/>
      <w:marBottom w:val="0"/>
      <w:divBdr>
        <w:top w:val="none" w:sz="0" w:space="0" w:color="auto"/>
        <w:left w:val="none" w:sz="0" w:space="0" w:color="auto"/>
        <w:bottom w:val="none" w:sz="0" w:space="0" w:color="auto"/>
        <w:right w:val="none" w:sz="0" w:space="0" w:color="auto"/>
      </w:divBdr>
      <w:divsChild>
        <w:div w:id="431751712">
          <w:marLeft w:val="0"/>
          <w:marRight w:val="0"/>
          <w:marTop w:val="0"/>
          <w:marBottom w:val="0"/>
          <w:divBdr>
            <w:top w:val="none" w:sz="0" w:space="0" w:color="auto"/>
            <w:left w:val="none" w:sz="0" w:space="0" w:color="auto"/>
            <w:bottom w:val="none" w:sz="0" w:space="0" w:color="auto"/>
            <w:right w:val="none" w:sz="0" w:space="0" w:color="auto"/>
          </w:divBdr>
          <w:divsChild>
            <w:div w:id="822745511">
              <w:marLeft w:val="0"/>
              <w:marRight w:val="0"/>
              <w:marTop w:val="0"/>
              <w:marBottom w:val="0"/>
              <w:divBdr>
                <w:top w:val="none" w:sz="0" w:space="0" w:color="auto"/>
                <w:left w:val="none" w:sz="0" w:space="0" w:color="auto"/>
                <w:bottom w:val="none" w:sz="0" w:space="0" w:color="auto"/>
                <w:right w:val="none" w:sz="0" w:space="0" w:color="auto"/>
              </w:divBdr>
              <w:divsChild>
                <w:div w:id="20725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2396">
      <w:bodyDiv w:val="1"/>
      <w:marLeft w:val="0"/>
      <w:marRight w:val="0"/>
      <w:marTop w:val="0"/>
      <w:marBottom w:val="0"/>
      <w:divBdr>
        <w:top w:val="none" w:sz="0" w:space="0" w:color="auto"/>
        <w:left w:val="none" w:sz="0" w:space="0" w:color="auto"/>
        <w:bottom w:val="none" w:sz="0" w:space="0" w:color="auto"/>
        <w:right w:val="none" w:sz="0" w:space="0" w:color="auto"/>
      </w:divBdr>
    </w:div>
    <w:div w:id="1837912085">
      <w:bodyDiv w:val="1"/>
      <w:marLeft w:val="0"/>
      <w:marRight w:val="0"/>
      <w:marTop w:val="0"/>
      <w:marBottom w:val="0"/>
      <w:divBdr>
        <w:top w:val="none" w:sz="0" w:space="0" w:color="auto"/>
        <w:left w:val="none" w:sz="0" w:space="0" w:color="auto"/>
        <w:bottom w:val="none" w:sz="0" w:space="0" w:color="auto"/>
        <w:right w:val="none" w:sz="0" w:space="0" w:color="auto"/>
      </w:divBdr>
      <w:divsChild>
        <w:div w:id="1459715303">
          <w:marLeft w:val="0"/>
          <w:marRight w:val="0"/>
          <w:marTop w:val="0"/>
          <w:marBottom w:val="0"/>
          <w:divBdr>
            <w:top w:val="none" w:sz="0" w:space="0" w:color="auto"/>
            <w:left w:val="none" w:sz="0" w:space="0" w:color="auto"/>
            <w:bottom w:val="none" w:sz="0" w:space="0" w:color="auto"/>
            <w:right w:val="none" w:sz="0" w:space="0" w:color="auto"/>
          </w:divBdr>
          <w:divsChild>
            <w:div w:id="821579804">
              <w:marLeft w:val="0"/>
              <w:marRight w:val="0"/>
              <w:marTop w:val="0"/>
              <w:marBottom w:val="0"/>
              <w:divBdr>
                <w:top w:val="none" w:sz="0" w:space="0" w:color="auto"/>
                <w:left w:val="none" w:sz="0" w:space="0" w:color="auto"/>
                <w:bottom w:val="none" w:sz="0" w:space="0" w:color="auto"/>
                <w:right w:val="none" w:sz="0" w:space="0" w:color="auto"/>
              </w:divBdr>
              <w:divsChild>
                <w:div w:id="7418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vresouverts.qc.ca/" TargetMode="External"/><Relationship Id="rId18" Type="http://schemas.openxmlformats.org/officeDocument/2006/relationships/hyperlink" Target="https://www.onf.ca/film/nuit_de_la_poesie_27_mars_1970" TargetMode="External"/><Relationship Id="rId26" Type="http://schemas.openxmlformats.org/officeDocument/2006/relationships/hyperlink" Target="http://www.jaimelefrancais.org/medias/files/poetes-d-hier-2.pdf"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www.editionsfides.com/" TargetMode="External"/><Relationship Id="rId17" Type="http://schemas.openxmlformats.org/officeDocument/2006/relationships/hyperlink" Target="http://www.thecanadianencyclopedia.com/fr/article/michele-lalonde/" TargetMode="External"/><Relationship Id="rId25" Type="http://schemas.openxmlformats.org/officeDocument/2006/relationships/hyperlink" Target="http://archives.radio-canada.ca/pour_les_profs/1242/"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tamere.org/2012/03/ta-mere-porte-un-carre-rou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espacefrancais.com/la-versification/" TargetMode="External"/><Relationship Id="rId5" Type="http://schemas.openxmlformats.org/officeDocument/2006/relationships/settings" Target="settings.xml"/><Relationship Id="rId15" Type="http://schemas.openxmlformats.org/officeDocument/2006/relationships/hyperlink" Target="http://www.livresouverts.qc.ca/"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onf.ca/film/speak_whit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254D-03FC-450E-A93A-BD07FCEB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1107</Words>
  <Characters>6093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9</cp:revision>
  <cp:lastPrinted>2014-02-13T19:45:00Z</cp:lastPrinted>
  <dcterms:created xsi:type="dcterms:W3CDTF">2014-02-12T13:56:00Z</dcterms:created>
  <dcterms:modified xsi:type="dcterms:W3CDTF">2014-02-13T20:29:00Z</dcterms:modified>
</cp:coreProperties>
</file>