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AA240" w14:textId="46936BCE" w:rsidR="006D3D2E" w:rsidRDefault="001B1DE7" w:rsidP="00317161">
      <w:pPr>
        <w:ind w:left="-993"/>
        <w:rPr>
          <w:b/>
          <w:sz w:val="24"/>
          <w:szCs w:val="24"/>
        </w:rPr>
      </w:pPr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691EEF50" wp14:editId="09509977">
            <wp:simplePos x="0" y="0"/>
            <wp:positionH relativeFrom="column">
              <wp:posOffset>4057650</wp:posOffset>
            </wp:positionH>
            <wp:positionV relativeFrom="paragraph">
              <wp:posOffset>-571500</wp:posOffset>
            </wp:positionV>
            <wp:extent cx="2257425" cy="913765"/>
            <wp:effectExtent l="0" t="0" r="3175" b="635"/>
            <wp:wrapThrough wrapText="bothSides">
              <wp:wrapPolygon edited="0">
                <wp:start x="0" y="0"/>
                <wp:lineTo x="0" y="21015"/>
                <wp:lineTo x="21387" y="21015"/>
                <wp:lineTo x="21387" y="0"/>
                <wp:lineTo x="0" y="0"/>
              </wp:wrapPolygon>
            </wp:wrapThrough>
            <wp:docPr id="5" name="Espace réservé du contenu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6" b="2299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1630391F" wp14:editId="4126F232">
            <wp:simplePos x="0" y="0"/>
            <wp:positionH relativeFrom="column">
              <wp:posOffset>1962150</wp:posOffset>
            </wp:positionH>
            <wp:positionV relativeFrom="paragraph">
              <wp:posOffset>-514350</wp:posOffset>
            </wp:positionV>
            <wp:extent cx="1422400" cy="902335"/>
            <wp:effectExtent l="0" t="0" r="0" b="12065"/>
            <wp:wrapThrough wrapText="bothSides">
              <wp:wrapPolygon edited="0">
                <wp:start x="0" y="0"/>
                <wp:lineTo x="0" y="21281"/>
                <wp:lineTo x="21214" y="21281"/>
                <wp:lineTo x="21214" y="0"/>
                <wp:lineTo x="0" y="0"/>
              </wp:wrapPolygon>
            </wp:wrapThrough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E75">
        <w:rPr>
          <w:noProof/>
          <w:lang w:eastAsia="fr-CA"/>
        </w:rPr>
        <w:drawing>
          <wp:anchor distT="0" distB="0" distL="114300" distR="114300" simplePos="0" relativeHeight="251656192" behindDoc="0" locked="0" layoutInCell="1" allowOverlap="1" wp14:anchorId="43E93857" wp14:editId="7A59D06C">
            <wp:simplePos x="0" y="0"/>
            <wp:positionH relativeFrom="column">
              <wp:posOffset>-485775</wp:posOffset>
            </wp:positionH>
            <wp:positionV relativeFrom="paragraph">
              <wp:posOffset>-542925</wp:posOffset>
            </wp:positionV>
            <wp:extent cx="2251075" cy="911860"/>
            <wp:effectExtent l="0" t="0" r="9525" b="2540"/>
            <wp:wrapThrough wrapText="bothSides">
              <wp:wrapPolygon edited="0">
                <wp:start x="0" y="0"/>
                <wp:lineTo x="0" y="21058"/>
                <wp:lineTo x="21448" y="21058"/>
                <wp:lineTo x="21448" y="0"/>
                <wp:lineTo x="0" y="0"/>
              </wp:wrapPolygon>
            </wp:wrapThrough>
            <wp:docPr id="7" name="Espace réservé du contenu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26" b="37326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1A1F1" w14:textId="209B852B" w:rsidR="008A7AB5" w:rsidRPr="009E3874" w:rsidRDefault="009E3874" w:rsidP="001B1DE7">
      <w:pPr>
        <w:ind w:left="-993"/>
        <w:rPr>
          <w:rFonts w:ascii="Comic Sans MS" w:hAnsi="Comic Sans MS"/>
          <w:b/>
          <w:sz w:val="24"/>
          <w:szCs w:val="24"/>
        </w:rPr>
      </w:pPr>
      <w:r>
        <w:rPr>
          <w:b/>
          <w:noProof/>
          <w:sz w:val="24"/>
          <w:szCs w:val="24"/>
          <w:lang w:eastAsia="fr-CA"/>
        </w:rPr>
        <w:drawing>
          <wp:anchor distT="0" distB="0" distL="114300" distR="114300" simplePos="0" relativeHeight="251660288" behindDoc="0" locked="0" layoutInCell="1" allowOverlap="1" wp14:anchorId="0C50379F" wp14:editId="5B11C6DA">
            <wp:simplePos x="0" y="0"/>
            <wp:positionH relativeFrom="column">
              <wp:posOffset>4479925</wp:posOffset>
            </wp:positionH>
            <wp:positionV relativeFrom="paragraph">
              <wp:posOffset>716915</wp:posOffset>
            </wp:positionV>
            <wp:extent cx="472629" cy="571500"/>
            <wp:effectExtent l="0" t="0" r="1016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9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A6E3E" w14:textId="77777777" w:rsidR="001B1DE7" w:rsidRPr="009E3874" w:rsidRDefault="001B1DE7" w:rsidP="001B1DE7">
      <w:pPr>
        <w:ind w:left="-709"/>
        <w:jc w:val="center"/>
        <w:rPr>
          <w:rFonts w:ascii="Comic Sans MS" w:hAnsi="Comic Sans MS"/>
          <w:b/>
          <w:sz w:val="24"/>
          <w:szCs w:val="24"/>
        </w:rPr>
      </w:pPr>
      <w:r w:rsidRPr="009E3874">
        <w:rPr>
          <w:rFonts w:ascii="Comic Sans MS" w:hAnsi="Comic Sans MS"/>
          <w:b/>
          <w:sz w:val="24"/>
          <w:szCs w:val="24"/>
        </w:rPr>
        <w:t>Commencer l’année à la maternelle 4 ans</w:t>
      </w:r>
    </w:p>
    <w:p w14:paraId="672D742A" w14:textId="59A4115F" w:rsidR="00317161" w:rsidRPr="009E3874" w:rsidRDefault="00DD5F70" w:rsidP="001B1DE7">
      <w:pPr>
        <w:ind w:left="-709"/>
        <w:jc w:val="center"/>
        <w:rPr>
          <w:rFonts w:ascii="Comic Sans MS" w:hAnsi="Comic Sans MS"/>
          <w:b/>
          <w:sz w:val="24"/>
          <w:szCs w:val="24"/>
        </w:rPr>
      </w:pPr>
      <w:r w:rsidRPr="009E3874">
        <w:rPr>
          <w:rFonts w:ascii="Comic Sans MS" w:hAnsi="Comic Sans MS"/>
          <w:b/>
          <w:sz w:val="24"/>
          <w:szCs w:val="24"/>
        </w:rPr>
        <w:t>Porter un regard sur l’horaire de la journée.</w:t>
      </w:r>
    </w:p>
    <w:p w14:paraId="7E54E064" w14:textId="6B54B7B8" w:rsidR="006243B5" w:rsidRPr="009E3874" w:rsidRDefault="0069515E" w:rsidP="006243B5">
      <w:pPr>
        <w:ind w:left="-709"/>
        <w:jc w:val="right"/>
        <w:rPr>
          <w:rFonts w:ascii="Comic Sans MS" w:hAnsi="Comic Sans MS"/>
          <w:sz w:val="20"/>
          <w:szCs w:val="20"/>
        </w:rPr>
      </w:pPr>
      <w:r w:rsidRPr="009E3874">
        <w:rPr>
          <w:rFonts w:ascii="Comic Sans MS" w:hAnsi="Comic Sans MS"/>
          <w:sz w:val="20"/>
          <w:szCs w:val="20"/>
        </w:rPr>
        <w:t>Automne 2018</w:t>
      </w:r>
    </w:p>
    <w:tbl>
      <w:tblPr>
        <w:tblStyle w:val="Grilledutableau"/>
        <w:tblW w:w="10382" w:type="dxa"/>
        <w:tblInd w:w="-601" w:type="dxa"/>
        <w:tblLook w:val="04A0" w:firstRow="1" w:lastRow="0" w:firstColumn="1" w:lastColumn="0" w:noHBand="0" w:noVBand="1"/>
      </w:tblPr>
      <w:tblGrid>
        <w:gridCol w:w="6271"/>
        <w:gridCol w:w="959"/>
        <w:gridCol w:w="1417"/>
        <w:gridCol w:w="1735"/>
      </w:tblGrid>
      <w:tr w:rsidR="007A0686" w:rsidRPr="009E3874" w14:paraId="6F69E500" w14:textId="77777777" w:rsidTr="009E3874">
        <w:tc>
          <w:tcPr>
            <w:tcW w:w="6271" w:type="dxa"/>
            <w:tcBorders>
              <w:top w:val="nil"/>
              <w:left w:val="nil"/>
              <w:bottom w:val="single" w:sz="4" w:space="0" w:color="auto"/>
            </w:tcBorders>
          </w:tcPr>
          <w:p w14:paraId="55CE6B0A" w14:textId="77777777" w:rsidR="00DD5F70" w:rsidRPr="009E3874" w:rsidRDefault="00DD5F70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59" w:type="dxa"/>
          </w:tcPr>
          <w:p w14:paraId="6AED3B2B" w14:textId="77777777" w:rsidR="00DD5F70" w:rsidRPr="009E3874" w:rsidRDefault="00DD5F70" w:rsidP="00317161">
            <w:pPr>
              <w:rPr>
                <w:rFonts w:ascii="Comic Sans MS" w:hAnsi="Comic Sans MS"/>
                <w:sz w:val="20"/>
                <w:szCs w:val="20"/>
              </w:rPr>
            </w:pPr>
            <w:r w:rsidRPr="009E3874">
              <w:rPr>
                <w:rFonts w:ascii="Comic Sans MS" w:hAnsi="Comic Sans MS"/>
                <w:sz w:val="20"/>
                <w:szCs w:val="20"/>
              </w:rPr>
              <w:t>En place</w:t>
            </w:r>
          </w:p>
        </w:tc>
        <w:tc>
          <w:tcPr>
            <w:tcW w:w="1417" w:type="dxa"/>
          </w:tcPr>
          <w:p w14:paraId="2A03C6FA" w14:textId="77777777" w:rsidR="00DD5F70" w:rsidRPr="009E3874" w:rsidRDefault="00DD5F70" w:rsidP="00317161">
            <w:pPr>
              <w:rPr>
                <w:rFonts w:ascii="Comic Sans MS" w:hAnsi="Comic Sans MS"/>
                <w:sz w:val="20"/>
                <w:szCs w:val="20"/>
              </w:rPr>
            </w:pPr>
            <w:r w:rsidRPr="009E3874">
              <w:rPr>
                <w:rFonts w:ascii="Comic Sans MS" w:hAnsi="Comic Sans MS"/>
                <w:sz w:val="20"/>
                <w:szCs w:val="20"/>
              </w:rPr>
              <w:t>J’y réfléchis</w:t>
            </w:r>
          </w:p>
        </w:tc>
        <w:tc>
          <w:tcPr>
            <w:tcW w:w="1735" w:type="dxa"/>
          </w:tcPr>
          <w:p w14:paraId="6DF51D17" w14:textId="77777777" w:rsidR="00DD5F70" w:rsidRPr="009E3874" w:rsidRDefault="00DD5F70" w:rsidP="00317161">
            <w:pPr>
              <w:rPr>
                <w:rFonts w:ascii="Comic Sans MS" w:hAnsi="Comic Sans MS"/>
                <w:sz w:val="20"/>
                <w:szCs w:val="20"/>
              </w:rPr>
            </w:pPr>
            <w:r w:rsidRPr="009E3874">
              <w:rPr>
                <w:rFonts w:ascii="Comic Sans MS" w:hAnsi="Comic Sans MS"/>
                <w:sz w:val="20"/>
                <w:szCs w:val="20"/>
              </w:rPr>
              <w:t>À mettre en place</w:t>
            </w:r>
          </w:p>
        </w:tc>
      </w:tr>
      <w:tr w:rsidR="007A0686" w:rsidRPr="009E3874" w14:paraId="2EE337E7" w14:textId="77777777" w:rsidTr="009E3874">
        <w:tc>
          <w:tcPr>
            <w:tcW w:w="6271" w:type="dxa"/>
            <w:tcBorders>
              <w:top w:val="single" w:sz="4" w:space="0" w:color="auto"/>
            </w:tcBorders>
          </w:tcPr>
          <w:p w14:paraId="4C8335B3" w14:textId="77777777" w:rsidR="00DD5F70" w:rsidRPr="009E3874" w:rsidRDefault="00DD5F70" w:rsidP="00317161">
            <w:pPr>
              <w:rPr>
                <w:rFonts w:ascii="Comic Sans MS" w:hAnsi="Comic Sans MS"/>
                <w:sz w:val="20"/>
                <w:szCs w:val="20"/>
              </w:rPr>
            </w:pPr>
            <w:r w:rsidRPr="009E3874">
              <w:rPr>
                <w:rFonts w:ascii="Comic Sans MS" w:hAnsi="Comic Sans MS"/>
                <w:b/>
                <w:sz w:val="20"/>
                <w:szCs w:val="20"/>
              </w:rPr>
              <w:t>L’entrée en classe (déshabillage, casier, crochet)</w:t>
            </w:r>
            <w:r w:rsidRPr="009E3874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0AFE1E0" w14:textId="77777777" w:rsidR="00DD5F70" w:rsidRPr="009E3874" w:rsidRDefault="00DD5F70" w:rsidP="003171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E3874">
              <w:rPr>
                <w:rFonts w:ascii="Comic Sans MS" w:hAnsi="Comic Sans MS"/>
                <w:sz w:val="20"/>
                <w:szCs w:val="20"/>
              </w:rPr>
              <w:t>Les enfants savent ce qu’ils doivent faire et ont le temps de le faire.</w:t>
            </w:r>
          </w:p>
        </w:tc>
        <w:tc>
          <w:tcPr>
            <w:tcW w:w="959" w:type="dxa"/>
          </w:tcPr>
          <w:p w14:paraId="56794403" w14:textId="77777777" w:rsidR="00DD5F70" w:rsidRPr="009E3874" w:rsidRDefault="00DD5F70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53307AD" w14:textId="77777777" w:rsidR="00DD5F70" w:rsidRPr="009E3874" w:rsidRDefault="00DD5F70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35" w:type="dxa"/>
          </w:tcPr>
          <w:p w14:paraId="11BA307F" w14:textId="77777777" w:rsidR="00DD5F70" w:rsidRPr="009E3874" w:rsidRDefault="00DD5F70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A0686" w:rsidRPr="009E3874" w14:paraId="7CEB7E01" w14:textId="77777777" w:rsidTr="009E3874">
        <w:tc>
          <w:tcPr>
            <w:tcW w:w="6271" w:type="dxa"/>
          </w:tcPr>
          <w:p w14:paraId="75B5CC58" w14:textId="77777777" w:rsidR="00DD5F70" w:rsidRPr="009E3874" w:rsidRDefault="009E28A1" w:rsidP="003171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E3874">
              <w:rPr>
                <w:rFonts w:ascii="Comic Sans MS" w:hAnsi="Comic Sans MS"/>
                <w:b/>
                <w:sz w:val="20"/>
                <w:szCs w:val="20"/>
              </w:rPr>
              <w:t>Les rassemblements et routines</w:t>
            </w:r>
          </w:p>
          <w:p w14:paraId="5DE4627F" w14:textId="01CAFD60" w:rsidR="009E28A1" w:rsidRPr="009E3874" w:rsidRDefault="009E28A1" w:rsidP="00023613">
            <w:pPr>
              <w:rPr>
                <w:rFonts w:ascii="Comic Sans MS" w:hAnsi="Comic Sans MS"/>
                <w:sz w:val="20"/>
                <w:szCs w:val="20"/>
              </w:rPr>
            </w:pPr>
            <w:r w:rsidRPr="009E3874">
              <w:rPr>
                <w:rFonts w:ascii="Comic Sans MS" w:hAnsi="Comic Sans MS"/>
                <w:sz w:val="20"/>
                <w:szCs w:val="20"/>
              </w:rPr>
              <w:t>Les enfants peuvent anticiper le contenu d’une journée car on retrouve des affiches qui illustrent les différents moments de la journée.</w:t>
            </w:r>
          </w:p>
        </w:tc>
        <w:tc>
          <w:tcPr>
            <w:tcW w:w="959" w:type="dxa"/>
          </w:tcPr>
          <w:p w14:paraId="1DA38A37" w14:textId="77777777" w:rsidR="00DD5F70" w:rsidRPr="009E3874" w:rsidRDefault="00DD5F70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5FA1EEC" w14:textId="77777777" w:rsidR="00DD5F70" w:rsidRPr="009E3874" w:rsidRDefault="00DD5F70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35" w:type="dxa"/>
          </w:tcPr>
          <w:p w14:paraId="07810D65" w14:textId="77777777" w:rsidR="00DD5F70" w:rsidRPr="009E3874" w:rsidRDefault="00DD5F70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A0686" w:rsidRPr="009E3874" w14:paraId="0229691E" w14:textId="77777777" w:rsidTr="009E3874">
        <w:tc>
          <w:tcPr>
            <w:tcW w:w="6271" w:type="dxa"/>
          </w:tcPr>
          <w:p w14:paraId="7D7A7BA6" w14:textId="09B2531B" w:rsidR="009E28A1" w:rsidRPr="009E3874" w:rsidRDefault="009E28A1" w:rsidP="003171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E3874">
              <w:rPr>
                <w:rFonts w:ascii="Comic Sans MS" w:hAnsi="Comic Sans MS"/>
                <w:sz w:val="20"/>
                <w:szCs w:val="20"/>
              </w:rPr>
              <w:t>De courtes chansons ou comptines sont prévues pour faciliter les transitions.</w:t>
            </w:r>
          </w:p>
        </w:tc>
        <w:tc>
          <w:tcPr>
            <w:tcW w:w="959" w:type="dxa"/>
          </w:tcPr>
          <w:p w14:paraId="5EE691C1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E727C18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35" w:type="dxa"/>
          </w:tcPr>
          <w:p w14:paraId="190F7C8A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A0686" w:rsidRPr="009E3874" w14:paraId="35C03257" w14:textId="77777777" w:rsidTr="009E3874">
        <w:tc>
          <w:tcPr>
            <w:tcW w:w="6271" w:type="dxa"/>
          </w:tcPr>
          <w:p w14:paraId="082A2D20" w14:textId="455F311C" w:rsidR="009E28A1" w:rsidRPr="009E3874" w:rsidRDefault="00B03599" w:rsidP="00667E7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Les ateliers ou jeux de groupe</w:t>
            </w:r>
            <w:r w:rsidR="009E28A1" w:rsidRPr="009E3874">
              <w:rPr>
                <w:rFonts w:ascii="Comic Sans MS" w:hAnsi="Comic Sans MS"/>
                <w:b/>
                <w:sz w:val="20"/>
                <w:szCs w:val="20"/>
              </w:rPr>
              <w:t xml:space="preserve"> planifiés par l’enseignante </w:t>
            </w:r>
            <w:r w:rsidR="00667E75" w:rsidRPr="009E3874">
              <w:rPr>
                <w:rFonts w:ascii="Comic Sans MS" w:hAnsi="Comic Sans MS"/>
                <w:sz w:val="20"/>
                <w:szCs w:val="20"/>
              </w:rPr>
              <w:t>Ils r</w:t>
            </w:r>
            <w:r w:rsidR="009E28A1" w:rsidRPr="009E3874">
              <w:rPr>
                <w:rFonts w:ascii="Comic Sans MS" w:hAnsi="Comic Sans MS"/>
                <w:sz w:val="20"/>
                <w:szCs w:val="20"/>
              </w:rPr>
              <w:t>épondent à un besoin que l’enseignante a observé concernant les enfants.</w:t>
            </w:r>
          </w:p>
        </w:tc>
        <w:tc>
          <w:tcPr>
            <w:tcW w:w="959" w:type="dxa"/>
          </w:tcPr>
          <w:p w14:paraId="5511E92F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2B91A2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35" w:type="dxa"/>
          </w:tcPr>
          <w:p w14:paraId="417EBA5C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A0686" w:rsidRPr="009E3874" w14:paraId="739D03D7" w14:textId="77777777" w:rsidTr="009E3874">
        <w:tc>
          <w:tcPr>
            <w:tcW w:w="6271" w:type="dxa"/>
          </w:tcPr>
          <w:p w14:paraId="3D6403BA" w14:textId="77777777" w:rsidR="009E28A1" w:rsidRPr="009E3874" w:rsidRDefault="009E28A1" w:rsidP="003171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E3874">
              <w:rPr>
                <w:rFonts w:ascii="Comic Sans MS" w:hAnsi="Comic Sans MS"/>
                <w:b/>
                <w:sz w:val="20"/>
                <w:szCs w:val="20"/>
              </w:rPr>
              <w:t>Les jeux extérieurs</w:t>
            </w:r>
          </w:p>
          <w:p w14:paraId="2920C192" w14:textId="40EFDB46" w:rsidR="009E28A1" w:rsidRPr="009E3874" w:rsidRDefault="009E28A1" w:rsidP="003171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E3874">
              <w:rPr>
                <w:rFonts w:ascii="Comic Sans MS" w:hAnsi="Comic Sans MS"/>
                <w:sz w:val="20"/>
                <w:szCs w:val="20"/>
              </w:rPr>
              <w:t>Les enfants ont l’occasion de jouer au moins 30 minutes par jour à l’extérieur.</w:t>
            </w:r>
          </w:p>
        </w:tc>
        <w:tc>
          <w:tcPr>
            <w:tcW w:w="959" w:type="dxa"/>
          </w:tcPr>
          <w:p w14:paraId="68AEC37F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38EC797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35" w:type="dxa"/>
          </w:tcPr>
          <w:p w14:paraId="678BA746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A0686" w:rsidRPr="009E3874" w14:paraId="1A3B7715" w14:textId="77777777" w:rsidTr="009E3874">
        <w:tc>
          <w:tcPr>
            <w:tcW w:w="6271" w:type="dxa"/>
          </w:tcPr>
          <w:p w14:paraId="20C2F49C" w14:textId="77777777" w:rsidR="009E28A1" w:rsidRPr="009E3874" w:rsidRDefault="009E28A1" w:rsidP="003171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E3874">
              <w:rPr>
                <w:rFonts w:ascii="Comic Sans MS" w:hAnsi="Comic Sans MS"/>
                <w:b/>
                <w:sz w:val="20"/>
                <w:szCs w:val="20"/>
              </w:rPr>
              <w:t>La collation</w:t>
            </w:r>
          </w:p>
          <w:p w14:paraId="031B010A" w14:textId="624D4683" w:rsidR="009E28A1" w:rsidRPr="009E3874" w:rsidRDefault="009E28A1" w:rsidP="00667E7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E3874">
              <w:rPr>
                <w:rFonts w:ascii="Comic Sans MS" w:hAnsi="Comic Sans MS"/>
                <w:sz w:val="20"/>
                <w:szCs w:val="20"/>
              </w:rPr>
              <w:t xml:space="preserve">Les enfants ont l’occasion </w:t>
            </w:r>
            <w:r w:rsidR="00667E75" w:rsidRPr="009E3874">
              <w:rPr>
                <w:rFonts w:ascii="Comic Sans MS" w:hAnsi="Comic Sans MS"/>
                <w:sz w:val="20"/>
                <w:szCs w:val="20"/>
              </w:rPr>
              <w:t>de parler</w:t>
            </w:r>
            <w:r w:rsidRPr="009E3874">
              <w:rPr>
                <w:rFonts w:ascii="Comic Sans MS" w:hAnsi="Comic Sans MS"/>
                <w:sz w:val="20"/>
                <w:szCs w:val="20"/>
              </w:rPr>
              <w:t xml:space="preserve"> entre eux</w:t>
            </w:r>
            <w:r w:rsidR="00667E75" w:rsidRPr="009E3874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959" w:type="dxa"/>
          </w:tcPr>
          <w:p w14:paraId="3E039115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9E1B22B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35" w:type="dxa"/>
          </w:tcPr>
          <w:p w14:paraId="527CD670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A0686" w:rsidRPr="009E3874" w14:paraId="3D42D579" w14:textId="77777777" w:rsidTr="009E3874">
        <w:tc>
          <w:tcPr>
            <w:tcW w:w="6271" w:type="dxa"/>
          </w:tcPr>
          <w:p w14:paraId="6E98EDCB" w14:textId="480466B0" w:rsidR="009E28A1" w:rsidRPr="009E3874" w:rsidRDefault="009E28A1" w:rsidP="003171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E3874">
              <w:rPr>
                <w:rFonts w:ascii="Comic Sans MS" w:hAnsi="Comic Sans MS"/>
                <w:sz w:val="20"/>
                <w:szCs w:val="20"/>
              </w:rPr>
              <w:t>Une activité de transition est prévue pour permettre à tous les enfants d’avoir suffisamment de temps pour terminer leur collation.</w:t>
            </w:r>
          </w:p>
        </w:tc>
        <w:tc>
          <w:tcPr>
            <w:tcW w:w="959" w:type="dxa"/>
          </w:tcPr>
          <w:p w14:paraId="7BE76F4A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8A57579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35" w:type="dxa"/>
          </w:tcPr>
          <w:p w14:paraId="7E988C14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A0686" w:rsidRPr="009E3874" w14:paraId="3C717C91" w14:textId="77777777" w:rsidTr="009E3874">
        <w:tc>
          <w:tcPr>
            <w:tcW w:w="6271" w:type="dxa"/>
          </w:tcPr>
          <w:p w14:paraId="3338A904" w14:textId="77777777" w:rsidR="009E28A1" w:rsidRPr="009E3874" w:rsidRDefault="009E28A1" w:rsidP="0031716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9E3874">
              <w:rPr>
                <w:rFonts w:ascii="Comic Sans MS" w:hAnsi="Comic Sans MS"/>
                <w:b/>
                <w:sz w:val="20"/>
                <w:szCs w:val="20"/>
              </w:rPr>
              <w:t>La détente</w:t>
            </w:r>
          </w:p>
          <w:p w14:paraId="364E0104" w14:textId="1FB8DFF0" w:rsidR="00667E75" w:rsidRPr="009E3874" w:rsidRDefault="00667E75" w:rsidP="00317161">
            <w:pPr>
              <w:rPr>
                <w:rFonts w:ascii="Comic Sans MS" w:hAnsi="Comic Sans MS"/>
                <w:sz w:val="20"/>
                <w:szCs w:val="20"/>
              </w:rPr>
            </w:pPr>
            <w:r w:rsidRPr="009E3874">
              <w:rPr>
                <w:rFonts w:ascii="Comic Sans MS" w:hAnsi="Comic Sans MS"/>
                <w:sz w:val="20"/>
                <w:szCs w:val="20"/>
              </w:rPr>
              <w:t>Les enfants ont une période de détente qui répond à leurs besoins.</w:t>
            </w:r>
          </w:p>
        </w:tc>
        <w:tc>
          <w:tcPr>
            <w:tcW w:w="959" w:type="dxa"/>
          </w:tcPr>
          <w:p w14:paraId="6989D310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772FA21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35" w:type="dxa"/>
          </w:tcPr>
          <w:p w14:paraId="40F2C4B7" w14:textId="77777777" w:rsidR="009E28A1" w:rsidRPr="009E3874" w:rsidRDefault="009E28A1" w:rsidP="0031716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14DF3E8" w14:textId="77777777" w:rsidR="00DD5F70" w:rsidRPr="009E3874" w:rsidRDefault="00DD5F70" w:rsidP="00317161">
      <w:pPr>
        <w:ind w:left="-993"/>
        <w:rPr>
          <w:sz w:val="20"/>
          <w:szCs w:val="20"/>
        </w:rPr>
      </w:pPr>
    </w:p>
    <w:p w14:paraId="2A0B8A58" w14:textId="7911B842" w:rsidR="001E2F68" w:rsidRPr="009E3874" w:rsidRDefault="001E2F68" w:rsidP="009E3874">
      <w:pPr>
        <w:pStyle w:val="NormalWeb"/>
        <w:spacing w:before="0" w:beforeAutospacing="0" w:after="0" w:afterAutospacing="0"/>
        <w:ind w:left="-567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  <w:r w:rsidRPr="009E3874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Quelles sont vos ré</w:t>
      </w:r>
      <w:r w:rsidR="009E3874" w:rsidRPr="009E3874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>actions?</w:t>
      </w:r>
    </w:p>
    <w:p w14:paraId="17C72178" w14:textId="77777777" w:rsidR="001E2F68" w:rsidRPr="009E3874" w:rsidRDefault="001E2F68" w:rsidP="001E2F68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</w:p>
    <w:p w14:paraId="5509B07D" w14:textId="77777777" w:rsidR="001E2F68" w:rsidRPr="009E3874" w:rsidRDefault="001E2F68" w:rsidP="001E2F68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</w:p>
    <w:p w14:paraId="6FC492A9" w14:textId="77777777" w:rsidR="001E2F68" w:rsidRDefault="001E2F68" w:rsidP="001E2F68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</w:p>
    <w:p w14:paraId="7FDD41EF" w14:textId="77777777" w:rsidR="009E3874" w:rsidRDefault="009E3874" w:rsidP="001E2F68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</w:p>
    <w:p w14:paraId="66376BC7" w14:textId="77777777" w:rsidR="009E3874" w:rsidRPr="009E3874" w:rsidRDefault="009E3874" w:rsidP="001E2F68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</w:pPr>
    </w:p>
    <w:p w14:paraId="633B42C5" w14:textId="77777777" w:rsidR="001E2F68" w:rsidRPr="009E3874" w:rsidRDefault="001E2F68" w:rsidP="001E2F68">
      <w:pPr>
        <w:pStyle w:val="NormalWeb"/>
        <w:spacing w:before="0" w:beforeAutospacing="0" w:after="0" w:afterAutospacing="0"/>
        <w:rPr>
          <w:rFonts w:ascii="Comic Sans MS" w:hAnsi="Comic Sans MS"/>
          <w:sz w:val="20"/>
          <w:szCs w:val="20"/>
        </w:rPr>
      </w:pPr>
    </w:p>
    <w:p w14:paraId="737D76A0" w14:textId="21C68F2A" w:rsidR="001E2F68" w:rsidRPr="009E3874" w:rsidRDefault="001E2F68" w:rsidP="009E3874">
      <w:pPr>
        <w:pStyle w:val="NormalWeb"/>
        <w:spacing w:before="0" w:beforeAutospacing="0" w:after="0" w:afterAutospacing="0"/>
        <w:ind w:left="-567"/>
        <w:rPr>
          <w:rFonts w:ascii="Comic Sans MS" w:hAnsi="Comic Sans MS"/>
          <w:sz w:val="20"/>
          <w:szCs w:val="20"/>
        </w:rPr>
      </w:pPr>
      <w:r w:rsidRPr="009E3874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20"/>
        </w:rPr>
        <w:t xml:space="preserve">Avez-vous des questions? </w:t>
      </w:r>
    </w:p>
    <w:p w14:paraId="2F3CCA04" w14:textId="0B993B5A" w:rsidR="001E2F68" w:rsidRPr="005B5A76" w:rsidRDefault="001E2F68">
      <w:pPr>
        <w:rPr>
          <w:sz w:val="24"/>
          <w:szCs w:val="24"/>
        </w:rPr>
      </w:pPr>
    </w:p>
    <w:sectPr w:rsidR="001E2F68" w:rsidRPr="005B5A76" w:rsidSect="009E3874">
      <w:pgSz w:w="12240" w:h="15840"/>
      <w:pgMar w:top="709" w:right="1440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8532C"/>
    <w:multiLevelType w:val="hybridMultilevel"/>
    <w:tmpl w:val="595C9524"/>
    <w:numStyleLink w:val="Style7import"/>
  </w:abstractNum>
  <w:abstractNum w:abstractNumId="1" w15:restartNumberingAfterBreak="0">
    <w:nsid w:val="3F2D5070"/>
    <w:multiLevelType w:val="hybridMultilevel"/>
    <w:tmpl w:val="5EBCDACA"/>
    <w:styleLink w:val="Style9import"/>
    <w:lvl w:ilvl="0" w:tplc="259C4636">
      <w:start w:val="1"/>
      <w:numFmt w:val="bullet"/>
      <w:lvlText w:val="-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63085FE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9102F3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3C6D664">
      <w:start w:val="1"/>
      <w:numFmt w:val="bullet"/>
      <w:lvlText w:val="•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52C662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944AC6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ED872BC">
      <w:start w:val="1"/>
      <w:numFmt w:val="bullet"/>
      <w:lvlText w:val="•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7AA3604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10911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3F4C1080"/>
    <w:multiLevelType w:val="hybridMultilevel"/>
    <w:tmpl w:val="595C9524"/>
    <w:styleLink w:val="Style7import"/>
    <w:lvl w:ilvl="0" w:tplc="0F6E3AC2">
      <w:start w:val="1"/>
      <w:numFmt w:val="bullet"/>
      <w:lvlText w:val="-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761884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15AB9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7E62DDC">
      <w:start w:val="1"/>
      <w:numFmt w:val="bullet"/>
      <w:lvlText w:val="•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F44692A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06EBCC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0EA3BAA">
      <w:start w:val="1"/>
      <w:numFmt w:val="bullet"/>
      <w:lvlText w:val="•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59EABA2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BFAB77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54592C37"/>
    <w:multiLevelType w:val="hybridMultilevel"/>
    <w:tmpl w:val="D146182A"/>
    <w:styleLink w:val="Style4import"/>
    <w:lvl w:ilvl="0" w:tplc="7E7CF24E">
      <w:start w:val="1"/>
      <w:numFmt w:val="bullet"/>
      <w:lvlText w:val="-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5C0881A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C8C66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56E44DE">
      <w:start w:val="1"/>
      <w:numFmt w:val="bullet"/>
      <w:lvlText w:val="•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8B45EC0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A1EEC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90AF2C">
      <w:start w:val="1"/>
      <w:numFmt w:val="bullet"/>
      <w:lvlText w:val="•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3C878B2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9CA195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4C00C5F"/>
    <w:multiLevelType w:val="hybridMultilevel"/>
    <w:tmpl w:val="D146182A"/>
    <w:numStyleLink w:val="Style4import"/>
  </w:abstractNum>
  <w:abstractNum w:abstractNumId="5" w15:restartNumberingAfterBreak="0">
    <w:nsid w:val="7F01150B"/>
    <w:multiLevelType w:val="hybridMultilevel"/>
    <w:tmpl w:val="5EBCDACA"/>
    <w:numStyleLink w:val="Style9import"/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A76"/>
    <w:rsid w:val="00023613"/>
    <w:rsid w:val="0004698B"/>
    <w:rsid w:val="00106474"/>
    <w:rsid w:val="0011197E"/>
    <w:rsid w:val="00147F90"/>
    <w:rsid w:val="001B1DE7"/>
    <w:rsid w:val="001E2F68"/>
    <w:rsid w:val="00317161"/>
    <w:rsid w:val="004B5A1A"/>
    <w:rsid w:val="00573735"/>
    <w:rsid w:val="005A0F47"/>
    <w:rsid w:val="005B5A76"/>
    <w:rsid w:val="005E2955"/>
    <w:rsid w:val="006243B5"/>
    <w:rsid w:val="00656EAE"/>
    <w:rsid w:val="00667E75"/>
    <w:rsid w:val="0069515E"/>
    <w:rsid w:val="006D3D2E"/>
    <w:rsid w:val="007537E8"/>
    <w:rsid w:val="007A0686"/>
    <w:rsid w:val="00807036"/>
    <w:rsid w:val="008A7AB5"/>
    <w:rsid w:val="009031AA"/>
    <w:rsid w:val="00934EBA"/>
    <w:rsid w:val="00980B12"/>
    <w:rsid w:val="009E28A1"/>
    <w:rsid w:val="009E3874"/>
    <w:rsid w:val="009E5A8D"/>
    <w:rsid w:val="00AA4418"/>
    <w:rsid w:val="00AB1E86"/>
    <w:rsid w:val="00B03599"/>
    <w:rsid w:val="00B129AC"/>
    <w:rsid w:val="00BE09D6"/>
    <w:rsid w:val="00DD5F70"/>
    <w:rsid w:val="00E8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E7A7E5"/>
  <w15:docId w15:val="{7484D39F-5975-455C-87BC-0ADF5CAB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07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A">
    <w:name w:val="Corps A"/>
    <w:rsid w:val="008070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fr-FR" w:eastAsia="fr-CA"/>
    </w:rPr>
  </w:style>
  <w:style w:type="numbering" w:customStyle="1" w:styleId="Style4import">
    <w:name w:val="Style 4 importé"/>
    <w:rsid w:val="00807036"/>
    <w:pPr>
      <w:numPr>
        <w:numId w:val="1"/>
      </w:numPr>
    </w:pPr>
  </w:style>
  <w:style w:type="paragraph" w:styleId="Paragraphedeliste">
    <w:name w:val="List Paragraph"/>
    <w:rsid w:val="008070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fr-CA"/>
    </w:rPr>
  </w:style>
  <w:style w:type="numbering" w:customStyle="1" w:styleId="Style7import">
    <w:name w:val="Style 7 importé"/>
    <w:rsid w:val="00807036"/>
    <w:pPr>
      <w:numPr>
        <w:numId w:val="3"/>
      </w:numPr>
    </w:pPr>
  </w:style>
  <w:style w:type="numbering" w:customStyle="1" w:styleId="Style9import">
    <w:name w:val="Style 9 importé"/>
    <w:rsid w:val="004B5A1A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1E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147F90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47F90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47F90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7F90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7F9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7F9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F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Gouvernement du Québec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SpeLocal</dc:creator>
  <cp:keywords/>
  <dc:description/>
  <cp:lastModifiedBy>Chantal Grenier</cp:lastModifiedBy>
  <cp:revision>2</cp:revision>
  <dcterms:created xsi:type="dcterms:W3CDTF">2018-09-11T12:57:00Z</dcterms:created>
  <dcterms:modified xsi:type="dcterms:W3CDTF">2018-09-11T12:57:00Z</dcterms:modified>
</cp:coreProperties>
</file>